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《ERP管理与应用》</w:t>
      </w:r>
      <w:r>
        <w:rPr>
          <w:rFonts w:hint="eastAsia" w:ascii="黑体" w:hAnsi="黑体" w:eastAsia="黑体" w:cs="黑体"/>
          <w:sz w:val="44"/>
          <w:szCs w:val="44"/>
        </w:rPr>
        <w:t>课程简介</w:t>
      </w:r>
    </w:p>
    <w:p>
      <w:pPr>
        <w:spacing w:line="4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《ERP管理与应用》</w:t>
      </w:r>
      <w:r>
        <w:rPr>
          <w:rFonts w:hint="eastAsia" w:ascii="仿宋" w:hAnsi="仿宋" w:eastAsia="仿宋" w:cs="仿宋"/>
          <w:sz w:val="32"/>
          <w:szCs w:val="32"/>
        </w:rPr>
        <w:t>是信息管理与信息系统专业的核心课程、软件工程和电子商务专业的专业选修课。</w:t>
      </w:r>
      <w:r>
        <w:rPr>
          <w:rFonts w:hint="eastAsia" w:ascii="仿宋" w:hAnsi="仿宋" w:eastAsia="仿宋" w:cs="仿宋"/>
          <w:color w:val="333333"/>
          <w:kern w:val="0"/>
          <w:sz w:val="32"/>
          <w:szCs w:val="32"/>
        </w:rPr>
        <w:t>本课程讲授ERP的基本原理、系统功能、实施方法，通过ERP软件的操作和应用，理论联系实际，强化学生的实践动手能力。课程旨在使学生了解信息技术在企业经营管理活动中的作用；理解ERP是以先进管理思想为指导，以管理业务流程为核心，以现代信息技术为支撑的综合管理平台；加深学生对企业信息化进程中</w:t>
      </w:r>
      <w:r>
        <w:rPr>
          <w:rFonts w:hint="eastAsia" w:ascii="仿宋" w:hAnsi="仿宋" w:eastAsia="仿宋" w:cs="仿宋"/>
          <w:color w:val="333333"/>
          <w:sz w:val="32"/>
          <w:szCs w:val="32"/>
        </w:rPr>
        <w:t>实施和运行ERP重要意义</w:t>
      </w:r>
      <w:r>
        <w:rPr>
          <w:rFonts w:hint="eastAsia" w:ascii="仿宋" w:hAnsi="仿宋" w:eastAsia="仿宋" w:cs="仿宋"/>
          <w:color w:val="333333"/>
          <w:kern w:val="0"/>
          <w:sz w:val="32"/>
          <w:szCs w:val="32"/>
        </w:rPr>
        <w:t>的认识，培养学生利用ERP处理和解决企业中实际问题的能力。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</w:rPr>
        <w:t>课程图片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1．什么是ERP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3701415"/>
            <wp:effectExtent l="0" t="0" r="2540" b="0"/>
            <wp:docPr id="1" name="图片 1" descr="C:\Users\Administrator\Desktop\儿子\照片\QQ图片20151023173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儿子\照片\QQ图片201510231738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2.ERP在企业中无处不在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inline distT="0" distB="0" distL="0" distR="0">
            <wp:extent cx="5304790" cy="3726815"/>
            <wp:effectExtent l="0" t="0" r="0" b="6985"/>
            <wp:docPr id="2" name="图片 2" descr="C:\Users\Administrator\AppData\Roaming\Tencent\Users\13354202\QQ\WinTemp\RichOle\UQ]EK]]TR9G[E}65(18D8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13354202\QQ\WinTemp\RichOle\UQ]EK]]TR9G[E}65(18D85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13" cy="37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3.实习环境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主界面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38379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进销存界面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38379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E91"/>
    <w:rsid w:val="00210239"/>
    <w:rsid w:val="003907BE"/>
    <w:rsid w:val="00571921"/>
    <w:rsid w:val="00B040B2"/>
    <w:rsid w:val="00B426E9"/>
    <w:rsid w:val="00DE702C"/>
    <w:rsid w:val="00EE1E91"/>
    <w:rsid w:val="2162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0314FB-134D-4A19-82DC-B1CD81EFB5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43</Words>
  <Characters>246</Characters>
  <Lines>2</Lines>
  <Paragraphs>1</Paragraphs>
  <TotalTime>1</TotalTime>
  <ScaleCrop>false</ScaleCrop>
  <LinksUpToDate>false</LinksUpToDate>
  <CharactersWithSpaces>288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2015-10-23T09:44:00Z</dcterms:created>
  <dc:creator>王莉</dc:creator>
  <cp:lastModifiedBy>灵芝</cp:lastModifiedBy>
  <cp:lastPrinted>2015-10-23T10:13:00Z</cp:lastPrinted>
  <dcterms:modified xsi:type="dcterms:W3CDTF">2018-10-26T03:05:58Z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