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jc w:val="center"/>
        <w:rPr>
          <w:rFonts w:ascii="方正小标宋简体" w:eastAsia="方正小标宋简体" w:cs="Times New Roman"/>
          <w:sz w:val="44"/>
          <w:szCs w:val="44"/>
        </w:rPr>
      </w:pPr>
      <w:r>
        <w:rPr>
          <w:rFonts w:hint="eastAsia" w:ascii="方正小标宋简体" w:eastAsia="方正小标宋简体" w:cs="方正小标宋简体"/>
          <w:sz w:val="44"/>
          <w:szCs w:val="44"/>
        </w:rPr>
        <w:t>信息工程学院稳定安全工作实施办法</w:t>
      </w:r>
    </w:p>
    <w:p>
      <w:pPr>
        <w:numPr>
          <w:ilvl w:val="0"/>
          <w:numId w:val="1"/>
        </w:numPr>
        <w:jc w:val="center"/>
        <w:rPr>
          <w:rFonts w:ascii="黑体" w:hAnsi="黑体" w:eastAsia="黑体" w:cs="Times New Roman"/>
          <w:sz w:val="32"/>
          <w:szCs w:val="32"/>
        </w:rPr>
      </w:pPr>
      <w:r>
        <w:rPr>
          <w:rFonts w:hint="eastAsia" w:ascii="黑体" w:hAnsi="黑体" w:eastAsia="黑体" w:cs="黑体"/>
          <w:sz w:val="32"/>
          <w:szCs w:val="32"/>
        </w:rPr>
        <w:t>总则</w:t>
      </w:r>
    </w:p>
    <w:p>
      <w:pPr>
        <w:numPr>
          <w:ilvl w:val="0"/>
          <w:numId w:val="2"/>
        </w:numPr>
        <w:ind w:left="0" w:firstLine="640" w:firstLineChars="200"/>
        <w:rPr>
          <w:rFonts w:ascii="仿宋_GB2312" w:eastAsia="仿宋_GB2312" w:cs="Times New Roman"/>
          <w:sz w:val="32"/>
          <w:szCs w:val="32"/>
        </w:rPr>
      </w:pPr>
      <w:r>
        <w:rPr>
          <w:rFonts w:ascii="仿宋_GB2312" w:eastAsia="仿宋_GB2312" w:cs="仿宋_GB2312"/>
          <w:sz w:val="32"/>
          <w:szCs w:val="32"/>
        </w:rPr>
        <w:t xml:space="preserve"> </w:t>
      </w:r>
      <w:r>
        <w:rPr>
          <w:rFonts w:hint="eastAsia" w:ascii="仿宋_GB2312" w:eastAsia="仿宋_GB2312" w:cs="仿宋_GB2312"/>
          <w:sz w:val="32"/>
          <w:szCs w:val="32"/>
        </w:rPr>
        <w:t>为加强和规范学院稳定安全工作，为师生提供和谐、稳定、安全的工作、学习、生活环境，根据</w:t>
      </w:r>
      <w:r>
        <w:rPr>
          <w:rFonts w:ascii="仿宋_GB2312" w:eastAsia="仿宋_GB2312" w:cs="仿宋_GB2312"/>
          <w:sz w:val="32"/>
          <w:szCs w:val="32"/>
        </w:rPr>
        <w:t>2019</w:t>
      </w:r>
      <w:r>
        <w:rPr>
          <w:rFonts w:hint="eastAsia" w:ascii="仿宋_GB2312" w:eastAsia="仿宋_GB2312" w:cs="仿宋_GB2312"/>
          <w:sz w:val="32"/>
          <w:szCs w:val="32"/>
        </w:rPr>
        <w:t>年稳定安全工作领导小组第一次扩大会议精神及《西北农林科技大学稳定安全工作考评办法》等文件精神，结合学院实际，制定本办法。</w:t>
      </w:r>
    </w:p>
    <w:p>
      <w:pPr>
        <w:numPr>
          <w:ilvl w:val="0"/>
          <w:numId w:val="2"/>
        </w:numPr>
        <w:ind w:left="0" w:firstLine="640" w:firstLineChars="200"/>
        <w:rPr>
          <w:rFonts w:ascii="仿宋_GB2312" w:eastAsia="仿宋_GB2312" w:cs="Times New Roman"/>
          <w:sz w:val="32"/>
          <w:szCs w:val="32"/>
        </w:rPr>
      </w:pPr>
      <w:r>
        <w:rPr>
          <w:rFonts w:ascii="仿宋_GB2312" w:eastAsia="仿宋_GB2312" w:cs="仿宋_GB2312"/>
          <w:sz w:val="32"/>
          <w:szCs w:val="32"/>
        </w:rPr>
        <w:t xml:space="preserve"> </w:t>
      </w:r>
      <w:r>
        <w:rPr>
          <w:rFonts w:hint="eastAsia" w:ascii="仿宋_GB2312" w:eastAsia="仿宋_GB2312" w:cs="仿宋_GB2312"/>
          <w:sz w:val="32"/>
          <w:szCs w:val="32"/>
        </w:rPr>
        <w:t>本办法适用于全院所有师生，每</w:t>
      </w:r>
      <w:bookmarkStart w:id="0" w:name="_GoBack"/>
      <w:bookmarkEnd w:id="0"/>
      <w:r>
        <w:rPr>
          <w:rFonts w:hint="eastAsia" w:ascii="仿宋_GB2312" w:eastAsia="仿宋_GB2312" w:cs="仿宋_GB2312"/>
          <w:sz w:val="32"/>
          <w:szCs w:val="32"/>
        </w:rPr>
        <w:t>位师生均有维护安全稳定的责任与义务。</w:t>
      </w:r>
    </w:p>
    <w:p>
      <w:pPr>
        <w:numPr>
          <w:ilvl w:val="0"/>
          <w:numId w:val="2"/>
        </w:numPr>
        <w:ind w:left="0" w:firstLine="640" w:firstLineChars="200"/>
        <w:rPr>
          <w:rFonts w:ascii="仿宋_GB2312" w:eastAsia="仿宋_GB2312" w:cs="Times New Roman"/>
          <w:sz w:val="32"/>
          <w:szCs w:val="32"/>
        </w:rPr>
      </w:pPr>
      <w:r>
        <w:rPr>
          <w:rFonts w:ascii="仿宋_GB2312" w:eastAsia="仿宋_GB2312" w:cs="仿宋_GB2312"/>
          <w:sz w:val="32"/>
          <w:szCs w:val="32"/>
        </w:rPr>
        <w:t xml:space="preserve"> </w:t>
      </w:r>
      <w:r>
        <w:rPr>
          <w:rFonts w:hint="eastAsia" w:ascii="仿宋_GB2312" w:eastAsia="仿宋_GB2312" w:cs="仿宋_GB2312"/>
          <w:sz w:val="32"/>
          <w:szCs w:val="32"/>
        </w:rPr>
        <w:t>稳定安全管理坚持“党政同责、一岗双责”要求，按照“谁主管，谁负责”的原则，采用逐级责任制方式，形成学院党政负责人亲自抓、其他院领导重点抓，岗位负责人（安全责任人）直接抓的分工协作、责任到人的工作机制。</w:t>
      </w:r>
    </w:p>
    <w:p>
      <w:pPr>
        <w:numPr>
          <w:ilvl w:val="0"/>
          <w:numId w:val="1"/>
        </w:numPr>
        <w:jc w:val="center"/>
        <w:rPr>
          <w:rFonts w:ascii="黑体" w:hAnsi="黑体" w:eastAsia="黑体" w:cs="Times New Roman"/>
          <w:sz w:val="32"/>
          <w:szCs w:val="32"/>
        </w:rPr>
      </w:pPr>
      <w:r>
        <w:rPr>
          <w:rFonts w:hint="eastAsia" w:ascii="黑体" w:hAnsi="黑体" w:eastAsia="黑体" w:cs="黑体"/>
          <w:sz w:val="32"/>
          <w:szCs w:val="32"/>
        </w:rPr>
        <w:t>组织机构及责任落实</w:t>
      </w:r>
    </w:p>
    <w:p>
      <w:pPr>
        <w:numPr>
          <w:ilvl w:val="0"/>
          <w:numId w:val="2"/>
        </w:numPr>
        <w:ind w:left="0" w:firstLine="640" w:firstLineChars="200"/>
        <w:rPr>
          <w:rFonts w:ascii="仿宋_GB2312" w:eastAsia="仿宋_GB2312" w:cs="Times New Roman"/>
          <w:sz w:val="32"/>
          <w:szCs w:val="32"/>
        </w:rPr>
      </w:pPr>
      <w:r>
        <w:rPr>
          <w:rFonts w:ascii="仿宋_GB2312" w:eastAsia="仿宋_GB2312" w:cs="仿宋_GB2312"/>
          <w:sz w:val="32"/>
          <w:szCs w:val="32"/>
        </w:rPr>
        <w:t xml:space="preserve"> </w:t>
      </w:r>
      <w:r>
        <w:rPr>
          <w:rFonts w:hint="eastAsia" w:ascii="仿宋_GB2312" w:eastAsia="仿宋_GB2312" w:cs="仿宋_GB2312"/>
          <w:sz w:val="32"/>
          <w:szCs w:val="32"/>
        </w:rPr>
        <w:t>学院成立稳定安全工作领导小组</w:t>
      </w:r>
      <w:r>
        <w:rPr>
          <w:rFonts w:ascii="仿宋_GB2312" w:eastAsia="仿宋_GB2312" w:cs="仿宋_GB2312"/>
          <w:sz w:val="32"/>
          <w:szCs w:val="32"/>
        </w:rPr>
        <w:t>,</w:t>
      </w:r>
      <w:r>
        <w:rPr>
          <w:rFonts w:hint="eastAsia" w:ascii="仿宋_GB2312" w:eastAsia="仿宋_GB2312" w:cs="仿宋_GB2312"/>
          <w:sz w:val="32"/>
          <w:szCs w:val="32"/>
        </w:rPr>
        <w:t>组长由党委书记、院长担任，成员由党委副书记、副院长、党委委员、系（部、室）主</w:t>
      </w:r>
      <w:r>
        <w:rPr>
          <w:rFonts w:hint="eastAsia" w:ascii="仿宋_GB2312" w:eastAsia="仿宋_GB2312" w:cs="仿宋_GB2312"/>
          <w:color w:val="000000"/>
          <w:sz w:val="32"/>
          <w:szCs w:val="32"/>
        </w:rPr>
        <w:t>任、党务秘书组成，全</w:t>
      </w:r>
      <w:r>
        <w:rPr>
          <w:rFonts w:hint="eastAsia" w:ascii="仿宋_GB2312" w:eastAsia="仿宋_GB2312" w:cs="仿宋_GB2312"/>
          <w:sz w:val="32"/>
          <w:szCs w:val="32"/>
        </w:rPr>
        <w:t>面负责学院稳定及消防安全工作。下设稳定安全工作组和消防安全工作组，分别负责稳定安全工作和消防安全工作的组织、实施。</w:t>
      </w:r>
    </w:p>
    <w:p>
      <w:pPr>
        <w:numPr>
          <w:ilvl w:val="0"/>
          <w:numId w:val="2"/>
        </w:numPr>
        <w:ind w:left="0" w:firstLine="640" w:firstLineChars="200"/>
        <w:rPr>
          <w:rFonts w:ascii="仿宋_GB2312" w:eastAsia="仿宋_GB2312" w:cs="Times New Roman"/>
          <w:sz w:val="32"/>
          <w:szCs w:val="32"/>
        </w:rPr>
      </w:pPr>
      <w:r>
        <w:rPr>
          <w:rFonts w:ascii="仿宋_GB2312" w:eastAsia="仿宋_GB2312" w:cs="仿宋_GB2312"/>
          <w:sz w:val="32"/>
          <w:szCs w:val="32"/>
        </w:rPr>
        <w:t xml:space="preserve"> </w:t>
      </w:r>
      <w:r>
        <w:rPr>
          <w:rFonts w:hint="eastAsia" w:ascii="仿宋_GB2312" w:eastAsia="仿宋_GB2312" w:cs="仿宋_GB2312"/>
          <w:sz w:val="32"/>
          <w:szCs w:val="32"/>
        </w:rPr>
        <w:t>稳定安全工作组组长由党委书记担任，成员由党委副书记、党委委员、师生党支部书记组成，秘书由党务秘书担任。</w:t>
      </w:r>
    </w:p>
    <w:p>
      <w:pPr>
        <w:numPr>
          <w:ilvl w:val="0"/>
          <w:numId w:val="2"/>
        </w:numPr>
        <w:ind w:left="0" w:firstLine="640" w:firstLineChars="200"/>
        <w:rPr>
          <w:rFonts w:ascii="仿宋_GB2312" w:eastAsia="仿宋_GB2312" w:cs="Times New Roman"/>
          <w:sz w:val="32"/>
          <w:szCs w:val="32"/>
        </w:rPr>
      </w:pPr>
      <w:r>
        <w:rPr>
          <w:rFonts w:ascii="仿宋_GB2312" w:eastAsia="仿宋_GB2312" w:cs="仿宋_GB2312"/>
          <w:sz w:val="32"/>
          <w:szCs w:val="32"/>
        </w:rPr>
        <w:t xml:space="preserve"> </w:t>
      </w:r>
      <w:r>
        <w:rPr>
          <w:rFonts w:hint="eastAsia" w:ascii="仿宋_GB2312" w:eastAsia="仿宋_GB2312" w:cs="仿宋_GB2312"/>
          <w:sz w:val="32"/>
          <w:szCs w:val="32"/>
        </w:rPr>
        <w:t>消防安全工作组组长由院长担任，成员由副院长、各系（部、室）主任、团队负责人、学院消防安全员、学生工作秘书组成，秘书由综合办公室主任担任。</w:t>
      </w:r>
    </w:p>
    <w:p>
      <w:pPr>
        <w:numPr>
          <w:ilvl w:val="0"/>
          <w:numId w:val="2"/>
        </w:numPr>
        <w:ind w:left="0" w:firstLine="640" w:firstLineChars="200"/>
        <w:rPr>
          <w:rFonts w:ascii="仿宋_GB2312" w:eastAsia="仿宋_GB2312" w:cs="Times New Roman"/>
          <w:sz w:val="32"/>
          <w:szCs w:val="32"/>
        </w:rPr>
      </w:pPr>
      <w:r>
        <w:rPr>
          <w:rFonts w:ascii="仿宋_GB2312" w:eastAsia="仿宋_GB2312" w:cs="仿宋_GB2312"/>
          <w:sz w:val="32"/>
          <w:szCs w:val="32"/>
        </w:rPr>
        <w:t xml:space="preserve"> </w:t>
      </w:r>
      <w:r>
        <w:rPr>
          <w:rFonts w:hint="eastAsia" w:ascii="仿宋_GB2312" w:eastAsia="仿宋_GB2312" w:cs="仿宋_GB2312"/>
          <w:sz w:val="32"/>
          <w:szCs w:val="32"/>
        </w:rPr>
        <w:t>稳定安全工作责任落实以支部为单位，师生党支部书记对支部成员的稳定安全负直接责任。</w:t>
      </w:r>
    </w:p>
    <w:p>
      <w:pPr>
        <w:pStyle w:val="11"/>
        <w:numPr>
          <w:ilvl w:val="0"/>
          <w:numId w:val="2"/>
        </w:numPr>
        <w:ind w:left="0" w:firstLine="616" w:firstLineChars="0"/>
        <w:rPr>
          <w:rFonts w:ascii="仿宋_GB2312" w:eastAsia="仿宋_GB2312" w:cs="Times New Roman"/>
          <w:sz w:val="32"/>
          <w:szCs w:val="32"/>
        </w:rPr>
      </w:pPr>
      <w:r>
        <w:rPr>
          <w:rFonts w:ascii="仿宋_GB2312" w:eastAsia="仿宋_GB2312" w:cs="仿宋_GB2312"/>
          <w:sz w:val="32"/>
          <w:szCs w:val="32"/>
        </w:rPr>
        <w:t xml:space="preserve"> </w:t>
      </w:r>
      <w:r>
        <w:rPr>
          <w:rFonts w:hint="eastAsia" w:ascii="仿宋_GB2312" w:eastAsia="仿宋_GB2312" w:cs="仿宋_GB2312"/>
          <w:sz w:val="32"/>
          <w:szCs w:val="32"/>
        </w:rPr>
        <w:t>消防安全工作责任落实以房间为单位。办公楼所有使用房间</w:t>
      </w:r>
      <w:r>
        <w:rPr>
          <w:rFonts w:hint="eastAsia" w:ascii="仿宋_GB2312" w:eastAsia="仿宋_GB2312" w:cs="仿宋_GB2312"/>
          <w:color w:val="000000"/>
          <w:sz w:val="32"/>
          <w:szCs w:val="32"/>
        </w:rPr>
        <w:t>（含学生使用房间）</w:t>
      </w:r>
      <w:r>
        <w:rPr>
          <w:rFonts w:hint="eastAsia" w:ascii="仿宋_GB2312" w:eastAsia="仿宋_GB2312" w:cs="仿宋_GB2312"/>
          <w:sz w:val="32"/>
          <w:szCs w:val="32"/>
        </w:rPr>
        <w:t>直接安全责任人为房间使用人，使用人为多人的，可以采用安全责任轮值制；实验室安全直接责任人为各实验室管理员。</w:t>
      </w:r>
    </w:p>
    <w:p>
      <w:pPr>
        <w:numPr>
          <w:ilvl w:val="0"/>
          <w:numId w:val="2"/>
        </w:numPr>
        <w:ind w:left="0" w:firstLine="640" w:firstLineChars="200"/>
        <w:rPr>
          <w:rFonts w:ascii="仿宋_GB2312" w:eastAsia="仿宋_GB2312" w:cs="Times New Roman"/>
          <w:sz w:val="32"/>
          <w:szCs w:val="32"/>
        </w:rPr>
      </w:pPr>
      <w:r>
        <w:rPr>
          <w:rFonts w:ascii="仿宋_GB2312" w:eastAsia="仿宋_GB2312" w:cs="仿宋_GB2312"/>
          <w:sz w:val="32"/>
          <w:szCs w:val="32"/>
        </w:rPr>
        <w:t xml:space="preserve"> </w:t>
      </w:r>
      <w:r>
        <w:rPr>
          <w:rFonts w:hint="eastAsia" w:ascii="仿宋_GB2312" w:eastAsia="仿宋_GB2312" w:cs="仿宋_GB2312"/>
          <w:sz w:val="32"/>
          <w:szCs w:val="32"/>
        </w:rPr>
        <w:t>教师使用房间由教师所属系（部、团队）负责落实安全责任人，学生研究使用房间安全责任人为相应导师（指导教师），公共场所及暂时空闲房间由学院综合办公室负责落实安全责任人；各实验室由实验室主任负责落实安全责任人；学生宿舍由学工秘书负责落实安全责任人。</w:t>
      </w:r>
    </w:p>
    <w:p>
      <w:pPr>
        <w:numPr>
          <w:ilvl w:val="0"/>
          <w:numId w:val="1"/>
        </w:numPr>
        <w:jc w:val="center"/>
        <w:rPr>
          <w:rFonts w:ascii="黑体" w:hAnsi="黑体" w:eastAsia="黑体" w:cs="Times New Roman"/>
          <w:sz w:val="32"/>
          <w:szCs w:val="32"/>
        </w:rPr>
      </w:pPr>
      <w:r>
        <w:rPr>
          <w:rFonts w:hint="eastAsia" w:ascii="黑体" w:hAnsi="黑体" w:eastAsia="黑体" w:cs="黑体"/>
          <w:sz w:val="32"/>
          <w:szCs w:val="32"/>
        </w:rPr>
        <w:t>落实举措</w:t>
      </w:r>
    </w:p>
    <w:p>
      <w:pPr>
        <w:pStyle w:val="11"/>
        <w:numPr>
          <w:ilvl w:val="0"/>
          <w:numId w:val="2"/>
        </w:numPr>
        <w:ind w:left="0" w:firstLine="658" w:firstLineChars="0"/>
        <w:rPr>
          <w:rFonts w:ascii="仿宋_GB2312" w:eastAsia="仿宋_GB2312" w:cs="Times New Roman"/>
          <w:sz w:val="32"/>
          <w:szCs w:val="32"/>
        </w:rPr>
      </w:pPr>
      <w:r>
        <w:rPr>
          <w:rFonts w:ascii="仿宋_GB2312" w:eastAsia="仿宋_GB2312" w:cs="仿宋_GB2312"/>
          <w:sz w:val="32"/>
          <w:szCs w:val="32"/>
        </w:rPr>
        <w:t xml:space="preserve"> </w:t>
      </w:r>
      <w:r>
        <w:rPr>
          <w:rFonts w:hint="eastAsia" w:ascii="仿宋_GB2312" w:eastAsia="仿宋_GB2312" w:cs="仿宋_GB2312"/>
          <w:sz w:val="32"/>
          <w:szCs w:val="32"/>
        </w:rPr>
        <w:t>稳定安全领导小组定期召开会议，研究、部署稳定安全及消防安全工作，拟定年度工作计划，层层签订学院稳定安全、消防安全目标管理责任书，定期督查安全责任落实情况。</w:t>
      </w:r>
    </w:p>
    <w:p>
      <w:pPr>
        <w:pStyle w:val="11"/>
        <w:numPr>
          <w:ilvl w:val="0"/>
          <w:numId w:val="2"/>
        </w:numPr>
        <w:ind w:left="0" w:firstLine="686" w:firstLineChars="0"/>
        <w:rPr>
          <w:rFonts w:ascii="仿宋_GB2312" w:eastAsia="仿宋_GB2312" w:cs="Times New Roman"/>
          <w:sz w:val="32"/>
          <w:szCs w:val="32"/>
        </w:rPr>
      </w:pPr>
      <w:r>
        <w:rPr>
          <w:rFonts w:hint="eastAsia" w:ascii="仿宋_GB2312" w:eastAsia="仿宋_GB2312" w:cs="仿宋_GB2312"/>
          <w:sz w:val="32"/>
          <w:szCs w:val="32"/>
        </w:rPr>
        <w:t>稳定安全工作组认真落实各项稳定安全工作举措，在师生层面做好稳定安全宣传，定期进行隐患排查化解。</w:t>
      </w:r>
    </w:p>
    <w:p>
      <w:pPr>
        <w:pStyle w:val="11"/>
        <w:numPr>
          <w:ilvl w:val="0"/>
          <w:numId w:val="2"/>
        </w:numPr>
        <w:ind w:left="0" w:firstLine="640"/>
        <w:rPr>
          <w:rFonts w:ascii="仿宋_GB2312" w:eastAsia="仿宋_GB2312" w:cs="Times New Roman"/>
          <w:sz w:val="32"/>
          <w:szCs w:val="32"/>
        </w:rPr>
      </w:pPr>
      <w:r>
        <w:rPr>
          <w:rFonts w:hint="eastAsia" w:ascii="仿宋_GB2312" w:eastAsia="仿宋_GB2312" w:cs="仿宋_GB2312"/>
          <w:sz w:val="32"/>
          <w:szCs w:val="32"/>
        </w:rPr>
        <w:t>消防安全工作组负责制定学院大型仪器设备操作规程及使用管理办法，规划实验楼安全疏散通道；在师生层面做好消防安全知识宣讲及技能培训，组织实施应急疏散演练；定期检查消防设施是否完好、排查用电安全隐患，按要求配备、更换灭火器。</w:t>
      </w:r>
    </w:p>
    <w:p>
      <w:pPr>
        <w:numPr>
          <w:ilvl w:val="0"/>
          <w:numId w:val="1"/>
        </w:numPr>
        <w:jc w:val="center"/>
        <w:rPr>
          <w:rFonts w:ascii="黑体" w:hAnsi="黑体" w:eastAsia="黑体" w:cs="Times New Roman"/>
          <w:sz w:val="32"/>
          <w:szCs w:val="32"/>
        </w:rPr>
      </w:pPr>
      <w:r>
        <w:rPr>
          <w:rFonts w:hint="eastAsia" w:ascii="黑体" w:hAnsi="黑体" w:eastAsia="黑体" w:cs="黑体"/>
          <w:sz w:val="32"/>
          <w:szCs w:val="32"/>
        </w:rPr>
        <w:t>工作要求</w:t>
      </w:r>
    </w:p>
    <w:p>
      <w:pPr>
        <w:pStyle w:val="11"/>
        <w:numPr>
          <w:ilvl w:val="0"/>
          <w:numId w:val="2"/>
        </w:numPr>
        <w:ind w:left="0" w:firstLine="640"/>
        <w:rPr>
          <w:rFonts w:ascii="仿宋_GB2312" w:eastAsia="仿宋_GB2312" w:cs="Times New Roman"/>
          <w:sz w:val="32"/>
          <w:szCs w:val="32"/>
        </w:rPr>
      </w:pPr>
      <w:r>
        <w:rPr>
          <w:rFonts w:hint="eastAsia" w:ascii="仿宋_GB2312" w:eastAsia="仿宋_GB2312" w:cs="仿宋_GB2312"/>
          <w:sz w:val="32"/>
          <w:szCs w:val="32"/>
        </w:rPr>
        <w:t>安全责任人每年度落实一次，办公楼消防安全责任人由各系（部、室、团队）负责人负责落实，学生宿舍安全责任人由学生工作秘书负责落实，稳定安全责任人由党务秘书负责落实。每年春季学期开学第一周内完成安全责任人落实并报送综合办公室备案。</w:t>
      </w:r>
    </w:p>
    <w:p>
      <w:pPr>
        <w:pStyle w:val="11"/>
        <w:numPr>
          <w:ilvl w:val="0"/>
          <w:numId w:val="2"/>
        </w:numPr>
        <w:ind w:left="0" w:firstLine="640"/>
        <w:rPr>
          <w:rFonts w:ascii="仿宋_GB2312" w:eastAsia="仿宋_GB2312" w:cs="Times New Roman"/>
          <w:sz w:val="32"/>
          <w:szCs w:val="32"/>
        </w:rPr>
      </w:pPr>
      <w:r>
        <w:rPr>
          <w:rFonts w:hint="eastAsia" w:ascii="仿宋_GB2312" w:eastAsia="仿宋_GB2312" w:cs="仿宋_GB2312"/>
          <w:sz w:val="32"/>
          <w:szCs w:val="32"/>
        </w:rPr>
        <w:t>每年春季学期开学前三周内完成消防安全责任标识、安全疏散标识制作张贴工作。</w:t>
      </w:r>
    </w:p>
    <w:p>
      <w:pPr>
        <w:pStyle w:val="11"/>
        <w:numPr>
          <w:ilvl w:val="0"/>
          <w:numId w:val="2"/>
        </w:numPr>
        <w:ind w:left="0" w:firstLine="640"/>
        <w:rPr>
          <w:rFonts w:ascii="仿宋_GB2312" w:eastAsia="仿宋_GB2312" w:cs="Times New Roman"/>
          <w:sz w:val="32"/>
          <w:szCs w:val="32"/>
        </w:rPr>
      </w:pPr>
      <w:r>
        <w:rPr>
          <w:rFonts w:hint="eastAsia" w:ascii="仿宋_GB2312" w:eastAsia="仿宋_GB2312" w:cs="仿宋_GB2312"/>
          <w:sz w:val="32"/>
          <w:szCs w:val="32"/>
        </w:rPr>
        <w:t>稳定安全工作组成员要结合平时支部会议、组织生活等活动，认真调查了解师生员工工作生活、学习中存在的突出问题，及时进行疏导、化解，将矛盾消除在萌芽状态。</w:t>
      </w:r>
    </w:p>
    <w:p>
      <w:pPr>
        <w:pStyle w:val="11"/>
        <w:numPr>
          <w:ilvl w:val="0"/>
          <w:numId w:val="2"/>
        </w:numPr>
        <w:ind w:left="0" w:firstLine="640"/>
        <w:rPr>
          <w:rFonts w:ascii="仿宋_GB2312" w:eastAsia="仿宋_GB2312" w:cs="Times New Roman"/>
          <w:sz w:val="32"/>
          <w:szCs w:val="32"/>
        </w:rPr>
      </w:pPr>
      <w:r>
        <w:rPr>
          <w:rFonts w:hint="eastAsia" w:ascii="仿宋_GB2312" w:eastAsia="仿宋_GB2312" w:cs="仿宋_GB2312"/>
          <w:sz w:val="32"/>
          <w:szCs w:val="32"/>
        </w:rPr>
        <w:t>实验室负责人要确保实验楼安全出口和消防安全疏散通道畅通。</w:t>
      </w:r>
    </w:p>
    <w:p>
      <w:pPr>
        <w:pStyle w:val="11"/>
        <w:numPr>
          <w:ilvl w:val="0"/>
          <w:numId w:val="2"/>
        </w:numPr>
        <w:ind w:left="0" w:firstLine="640"/>
        <w:rPr>
          <w:rFonts w:ascii="仿宋_GB2312" w:eastAsia="仿宋_GB2312" w:cs="Times New Roman"/>
          <w:sz w:val="32"/>
          <w:szCs w:val="32"/>
        </w:rPr>
      </w:pPr>
      <w:r>
        <w:rPr>
          <w:rFonts w:hint="eastAsia" w:ascii="仿宋_GB2312" w:eastAsia="仿宋_GB2312" w:cs="仿宋_GB2312"/>
          <w:sz w:val="32"/>
          <w:szCs w:val="32"/>
        </w:rPr>
        <w:t>各实验室安全责任人要做好日常检查及定期排查，日常检查包括实验前及实验结束后的检查，定期排查至少每月开展一次，重点排查服务器间、大型仪器设备间等重点安全隐患部位；办公室安全责任人要坚持做好周检查，重点检查电脑、空调、热水壶、打印机等用电设备是否按要求每天关闭电源，插线板是否出现老化等；消防安全工作组要定期开展全面检查，每学期至少开展三次，学期初及放假前必须开展全面检查。</w:t>
      </w:r>
    </w:p>
    <w:p>
      <w:pPr>
        <w:pStyle w:val="11"/>
        <w:numPr>
          <w:ilvl w:val="0"/>
          <w:numId w:val="2"/>
        </w:numPr>
        <w:ind w:left="0" w:firstLine="640"/>
        <w:rPr>
          <w:rFonts w:ascii="仿宋_GB2312" w:eastAsia="仿宋_GB2312" w:cs="Times New Roman"/>
          <w:sz w:val="32"/>
          <w:szCs w:val="32"/>
        </w:rPr>
      </w:pPr>
      <w:r>
        <w:rPr>
          <w:rFonts w:hint="eastAsia" w:ascii="仿宋_GB2312" w:eastAsia="仿宋_GB2312" w:cs="仿宋_GB2312"/>
          <w:sz w:val="32"/>
          <w:szCs w:val="32"/>
        </w:rPr>
        <w:t>各级检查要做好检查记录，发现问题要及时整改。不能整改或解决不了的稳定安全、消防安全隐患要及时逐级报告，同时采取相应防范措施。</w:t>
      </w:r>
    </w:p>
    <w:p>
      <w:pPr>
        <w:pStyle w:val="11"/>
        <w:numPr>
          <w:ilvl w:val="0"/>
          <w:numId w:val="2"/>
        </w:numPr>
        <w:ind w:left="0" w:firstLine="640"/>
        <w:rPr>
          <w:rFonts w:ascii="仿宋_GB2312" w:eastAsia="仿宋_GB2312" w:cs="Times New Roman"/>
          <w:sz w:val="32"/>
          <w:szCs w:val="32"/>
        </w:rPr>
      </w:pPr>
      <w:r>
        <w:rPr>
          <w:rFonts w:hint="eastAsia" w:ascii="仿宋_GB2312" w:eastAsia="仿宋_GB2312" w:cs="仿宋_GB2312"/>
          <w:sz w:val="32"/>
          <w:szCs w:val="32"/>
        </w:rPr>
        <w:t>师生员工要积极参加学院稳定安全领导小组组织的各类宣讲、培训，主动维护安全稳定；要提高消防安全意识，正确使用用电设备，确保无人或休息时间段内用电安全；学生要按要求使用宿舍电源，不能乱用电器。</w:t>
      </w:r>
    </w:p>
    <w:p>
      <w:pPr>
        <w:pStyle w:val="11"/>
        <w:numPr>
          <w:ilvl w:val="0"/>
          <w:numId w:val="2"/>
        </w:numPr>
        <w:ind w:left="0" w:firstLine="640"/>
        <w:rPr>
          <w:rFonts w:ascii="仿宋_GB2312" w:eastAsia="仿宋_GB2312" w:cs="Times New Roman"/>
          <w:sz w:val="32"/>
          <w:szCs w:val="32"/>
        </w:rPr>
      </w:pPr>
      <w:r>
        <w:rPr>
          <w:rFonts w:hint="eastAsia" w:ascii="仿宋_GB2312" w:eastAsia="仿宋_GB2312" w:cs="仿宋_GB2312"/>
          <w:sz w:val="32"/>
          <w:szCs w:val="32"/>
        </w:rPr>
        <w:t>稳定安全工作关系师生员工生命、财产安全，稳定安全工作领导小组要提高政治站位，扎实开展工作，确保学院稳定安全零隐患。</w:t>
      </w:r>
    </w:p>
    <w:p>
      <w:pPr>
        <w:numPr>
          <w:ilvl w:val="0"/>
          <w:numId w:val="1"/>
        </w:numPr>
        <w:jc w:val="center"/>
        <w:rPr>
          <w:rFonts w:ascii="黑体" w:hAnsi="黑体" w:eastAsia="黑体" w:cs="Times New Roman"/>
          <w:sz w:val="32"/>
          <w:szCs w:val="32"/>
        </w:rPr>
      </w:pPr>
      <w:r>
        <w:rPr>
          <w:rFonts w:hint="eastAsia" w:ascii="黑体" w:hAnsi="黑体" w:eastAsia="黑体" w:cs="黑体"/>
          <w:sz w:val="32"/>
          <w:szCs w:val="32"/>
        </w:rPr>
        <w:t>责任追究及奖惩</w:t>
      </w:r>
    </w:p>
    <w:p>
      <w:pPr>
        <w:pStyle w:val="11"/>
        <w:numPr>
          <w:ilvl w:val="0"/>
          <w:numId w:val="2"/>
        </w:numPr>
        <w:ind w:left="0" w:firstLine="640"/>
        <w:rPr>
          <w:rFonts w:ascii="仿宋_GB2312" w:eastAsia="仿宋_GB2312" w:cs="Times New Roman"/>
          <w:sz w:val="32"/>
          <w:szCs w:val="32"/>
        </w:rPr>
      </w:pPr>
      <w:r>
        <w:rPr>
          <w:rFonts w:hint="eastAsia" w:ascii="仿宋_GB2312" w:eastAsia="仿宋_GB2312" w:cs="仿宋_GB2312"/>
          <w:sz w:val="32"/>
          <w:szCs w:val="32"/>
        </w:rPr>
        <w:t>因个人不正当使用用电设备或晚上未关闭设备电源等造成火灾事故，由设备使用人负直接责任；因管理不力导致火灾等事故由事故当事人所属基层单位安全责任人负直接责任，消防安全工作组组长负主要责任。</w:t>
      </w:r>
    </w:p>
    <w:p>
      <w:pPr>
        <w:pStyle w:val="11"/>
        <w:numPr>
          <w:ilvl w:val="0"/>
          <w:numId w:val="2"/>
        </w:numPr>
        <w:ind w:left="0" w:firstLine="640"/>
        <w:rPr>
          <w:rFonts w:ascii="仿宋_GB2312" w:eastAsia="仿宋_GB2312" w:cs="Times New Roman"/>
          <w:sz w:val="32"/>
          <w:szCs w:val="32"/>
        </w:rPr>
      </w:pPr>
      <w:r>
        <w:rPr>
          <w:rFonts w:hint="eastAsia" w:ascii="仿宋_GB2312" w:eastAsia="仿宋_GB2312" w:cs="仿宋_GB2312"/>
          <w:sz w:val="32"/>
          <w:szCs w:val="32"/>
        </w:rPr>
        <w:t>出现稳定安全事故，由稳定安全事故当事人所属支部书记负直接责任，稳定安全工作组组长负主要责任。</w:t>
      </w:r>
    </w:p>
    <w:p>
      <w:pPr>
        <w:pStyle w:val="11"/>
        <w:numPr>
          <w:ilvl w:val="0"/>
          <w:numId w:val="2"/>
        </w:numPr>
        <w:ind w:left="0" w:firstLine="640"/>
        <w:rPr>
          <w:rFonts w:ascii="仿宋_GB2312" w:eastAsia="仿宋_GB2312" w:cs="Times New Roman"/>
          <w:sz w:val="32"/>
          <w:szCs w:val="32"/>
        </w:rPr>
      </w:pPr>
      <w:r>
        <w:rPr>
          <w:rFonts w:hint="eastAsia" w:ascii="仿宋_GB2312" w:eastAsia="仿宋_GB2312" w:cs="仿宋_GB2312"/>
          <w:sz w:val="32"/>
          <w:szCs w:val="32"/>
        </w:rPr>
        <w:t>稳定安全工作实行“一票否决”制。安全责任范围或作为当事人出现稳定安全、消防安全事故者，事故直接责任人、主要责任人均不得参加当年年终各类评优。</w:t>
      </w:r>
    </w:p>
    <w:p>
      <w:pPr>
        <w:pStyle w:val="11"/>
        <w:numPr>
          <w:ilvl w:val="0"/>
          <w:numId w:val="2"/>
        </w:numPr>
        <w:ind w:left="0" w:firstLine="640"/>
        <w:rPr>
          <w:rFonts w:ascii="仿宋_GB2312" w:eastAsia="仿宋_GB2312" w:cs="Times New Roman"/>
          <w:sz w:val="32"/>
          <w:szCs w:val="32"/>
        </w:rPr>
      </w:pPr>
      <w:r>
        <w:rPr>
          <w:rFonts w:hint="eastAsia" w:ascii="仿宋_GB2312" w:eastAsia="仿宋_GB2312" w:cs="仿宋_GB2312"/>
          <w:sz w:val="32"/>
          <w:szCs w:val="32"/>
        </w:rPr>
        <w:t>因工作失职造成事故的直接责任人按照事故性质及严重程度，经稳定安全领导小组研究确定，给予党纪、政纪处分或降级降职处理，并承担因事故造成的经济损失；若有人员伤亡，承担伤亡人员相应医疗费用。</w:t>
      </w:r>
    </w:p>
    <w:p>
      <w:pPr>
        <w:pStyle w:val="11"/>
        <w:numPr>
          <w:ilvl w:val="0"/>
          <w:numId w:val="2"/>
        </w:numPr>
        <w:ind w:left="0" w:firstLine="640"/>
        <w:rPr>
          <w:rFonts w:ascii="仿宋_GB2312" w:eastAsia="仿宋_GB2312" w:cs="Times New Roman"/>
          <w:sz w:val="32"/>
          <w:szCs w:val="32"/>
        </w:rPr>
      </w:pPr>
      <w:r>
        <w:rPr>
          <w:rFonts w:hint="eastAsia" w:ascii="仿宋_GB2312" w:eastAsia="仿宋_GB2312" w:cs="仿宋_GB2312"/>
          <w:sz w:val="32"/>
          <w:szCs w:val="32"/>
        </w:rPr>
        <w:t>全年度未出现稳定安全事故，学院于年底给予稳定安全工作领导小组成员一定奖励。</w:t>
      </w:r>
    </w:p>
    <w:p>
      <w:pPr>
        <w:numPr>
          <w:ilvl w:val="0"/>
          <w:numId w:val="1"/>
        </w:numPr>
        <w:jc w:val="center"/>
        <w:rPr>
          <w:rFonts w:ascii="黑体" w:hAnsi="黑体" w:eastAsia="黑体" w:cs="Times New Roman"/>
          <w:sz w:val="32"/>
          <w:szCs w:val="32"/>
        </w:rPr>
      </w:pPr>
      <w:r>
        <w:rPr>
          <w:rFonts w:hint="eastAsia" w:ascii="黑体" w:hAnsi="黑体" w:eastAsia="黑体" w:cs="黑体"/>
          <w:sz w:val="32"/>
          <w:szCs w:val="32"/>
        </w:rPr>
        <w:t>附则</w:t>
      </w:r>
    </w:p>
    <w:p>
      <w:pPr>
        <w:pStyle w:val="11"/>
        <w:numPr>
          <w:ilvl w:val="0"/>
          <w:numId w:val="2"/>
        </w:numPr>
        <w:ind w:left="0" w:firstLine="640"/>
        <w:rPr>
          <w:rFonts w:ascii="仿宋_GB2312" w:eastAsia="仿宋_GB2312" w:cs="Times New Roman"/>
          <w:sz w:val="32"/>
          <w:szCs w:val="32"/>
        </w:rPr>
      </w:pPr>
      <w:r>
        <w:rPr>
          <w:rFonts w:hint="eastAsia" w:ascii="仿宋_GB2312" w:eastAsia="仿宋_GB2312" w:cs="仿宋_GB2312"/>
          <w:sz w:val="32"/>
          <w:szCs w:val="32"/>
        </w:rPr>
        <w:t>本办法自发文之日起实施，解释权归学院稳定安全领导小组。</w:t>
      </w:r>
    </w:p>
    <w:p>
      <w:pPr>
        <w:ind w:firstLine="640" w:firstLineChars="200"/>
        <w:jc w:val="right"/>
        <w:rPr>
          <w:rFonts w:ascii="仿宋_GB2312" w:eastAsia="仿宋_GB2312" w:cs="Times New Roman"/>
          <w:sz w:val="32"/>
          <w:szCs w:val="32"/>
        </w:rPr>
      </w:pPr>
    </w:p>
    <w:p>
      <w:pPr>
        <w:ind w:firstLine="640" w:firstLineChars="200"/>
        <w:jc w:val="right"/>
        <w:rPr>
          <w:rFonts w:ascii="仿宋_GB2312" w:eastAsia="仿宋_GB2312" w:cs="Times New Roman"/>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uto" w:vAnchor="text" w:hAnchor="margin" w:xAlign="center" w:y="1"/>
      <w:rPr>
        <w:rStyle w:val="7"/>
        <w:rFonts w:ascii="Times New Roman" w:hAnsi="Times New Roman" w:cs="Times New Roman"/>
        <w:sz w:val="21"/>
        <w:szCs w:val="21"/>
      </w:rPr>
    </w:pPr>
    <w:r>
      <w:rPr>
        <w:rStyle w:val="7"/>
        <w:rFonts w:ascii="Times New Roman" w:hAnsi="Times New Roman" w:cs="Times New Roman"/>
        <w:sz w:val="21"/>
        <w:szCs w:val="21"/>
      </w:rPr>
      <w:fldChar w:fldCharType="begin"/>
    </w:r>
    <w:r>
      <w:rPr>
        <w:rStyle w:val="7"/>
        <w:rFonts w:ascii="Times New Roman" w:hAnsi="Times New Roman" w:cs="Times New Roman"/>
        <w:sz w:val="21"/>
        <w:szCs w:val="21"/>
      </w:rPr>
      <w:instrText xml:space="preserve">PAGE  </w:instrText>
    </w:r>
    <w:r>
      <w:rPr>
        <w:rStyle w:val="7"/>
        <w:rFonts w:ascii="Times New Roman" w:hAnsi="Times New Roman" w:cs="Times New Roman"/>
        <w:sz w:val="21"/>
        <w:szCs w:val="21"/>
      </w:rPr>
      <w:fldChar w:fldCharType="separate"/>
    </w:r>
    <w:r>
      <w:rPr>
        <w:rStyle w:val="7"/>
        <w:rFonts w:ascii="Times New Roman" w:hAnsi="Times New Roman" w:cs="Times New Roman"/>
        <w:sz w:val="21"/>
        <w:szCs w:val="21"/>
      </w:rPr>
      <w:t>2</w:t>
    </w:r>
    <w:r>
      <w:rPr>
        <w:rStyle w:val="7"/>
        <w:rFonts w:ascii="Times New Roman" w:hAnsi="Times New Roman" w:cs="Times New Roman"/>
        <w:sz w:val="21"/>
        <w:szCs w:val="21"/>
      </w:rPr>
      <w:fldChar w:fldCharType="end"/>
    </w:r>
  </w:p>
  <w:p>
    <w:pPr>
      <w:pStyle w:val="3"/>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87D362"/>
    <w:multiLevelType w:val="singleLevel"/>
    <w:tmpl w:val="C587D362"/>
    <w:lvl w:ilvl="0" w:tentative="0">
      <w:start w:val="1"/>
      <w:numFmt w:val="chineseCounting"/>
      <w:lvlText w:val="第%1条"/>
      <w:lvlJc w:val="left"/>
      <w:pPr>
        <w:ind w:left="2415" w:hanging="420"/>
      </w:pPr>
      <w:rPr>
        <w:rFonts w:hint="eastAsia"/>
      </w:rPr>
    </w:lvl>
  </w:abstractNum>
  <w:abstractNum w:abstractNumId="1">
    <w:nsid w:val="16502F6C"/>
    <w:multiLevelType w:val="singleLevel"/>
    <w:tmpl w:val="16502F6C"/>
    <w:lvl w:ilvl="0" w:tentative="0">
      <w:start w:val="1"/>
      <w:numFmt w:val="chineseCounting"/>
      <w:lvlText w:val="第%1章"/>
      <w:lvlJc w:val="left"/>
      <w:pPr>
        <w:ind w:left="420" w:hanging="4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1B6D"/>
    <w:rsid w:val="00004400"/>
    <w:rsid w:val="0000703A"/>
    <w:rsid w:val="00017B04"/>
    <w:rsid w:val="000500F8"/>
    <w:rsid w:val="00051F25"/>
    <w:rsid w:val="00055C41"/>
    <w:rsid w:val="000650CD"/>
    <w:rsid w:val="000738B2"/>
    <w:rsid w:val="000A215A"/>
    <w:rsid w:val="000D1A17"/>
    <w:rsid w:val="000D42F4"/>
    <w:rsid w:val="000E3566"/>
    <w:rsid w:val="000F0040"/>
    <w:rsid w:val="00101134"/>
    <w:rsid w:val="00103E40"/>
    <w:rsid w:val="001141E7"/>
    <w:rsid w:val="0013434C"/>
    <w:rsid w:val="00136BB8"/>
    <w:rsid w:val="00140F93"/>
    <w:rsid w:val="00156AF5"/>
    <w:rsid w:val="00161910"/>
    <w:rsid w:val="00164620"/>
    <w:rsid w:val="0018056E"/>
    <w:rsid w:val="00191923"/>
    <w:rsid w:val="00197367"/>
    <w:rsid w:val="00197F46"/>
    <w:rsid w:val="001C6A60"/>
    <w:rsid w:val="001E1A25"/>
    <w:rsid w:val="001F4AB1"/>
    <w:rsid w:val="0020237A"/>
    <w:rsid w:val="0020581D"/>
    <w:rsid w:val="002065FD"/>
    <w:rsid w:val="00214C11"/>
    <w:rsid w:val="002167B9"/>
    <w:rsid w:val="002254D3"/>
    <w:rsid w:val="00263E45"/>
    <w:rsid w:val="00267CF6"/>
    <w:rsid w:val="0028012C"/>
    <w:rsid w:val="00287C76"/>
    <w:rsid w:val="002A177C"/>
    <w:rsid w:val="002A1A1B"/>
    <w:rsid w:val="002A3E6B"/>
    <w:rsid w:val="002A707C"/>
    <w:rsid w:val="002B413F"/>
    <w:rsid w:val="002D2DCC"/>
    <w:rsid w:val="002D5A22"/>
    <w:rsid w:val="002F43E6"/>
    <w:rsid w:val="003257A4"/>
    <w:rsid w:val="003464EC"/>
    <w:rsid w:val="00356856"/>
    <w:rsid w:val="00372CA2"/>
    <w:rsid w:val="0038228B"/>
    <w:rsid w:val="00396ED6"/>
    <w:rsid w:val="003A0EF2"/>
    <w:rsid w:val="003A6042"/>
    <w:rsid w:val="003B0F75"/>
    <w:rsid w:val="003F13AF"/>
    <w:rsid w:val="003F4F23"/>
    <w:rsid w:val="003F5A5C"/>
    <w:rsid w:val="00410524"/>
    <w:rsid w:val="00412FAD"/>
    <w:rsid w:val="00430343"/>
    <w:rsid w:val="00430708"/>
    <w:rsid w:val="004332B0"/>
    <w:rsid w:val="00434685"/>
    <w:rsid w:val="00445117"/>
    <w:rsid w:val="00446A43"/>
    <w:rsid w:val="00460FED"/>
    <w:rsid w:val="00487D6D"/>
    <w:rsid w:val="004A1438"/>
    <w:rsid w:val="004B2658"/>
    <w:rsid w:val="004B750C"/>
    <w:rsid w:val="004C2762"/>
    <w:rsid w:val="004C57CD"/>
    <w:rsid w:val="004D1161"/>
    <w:rsid w:val="004D220C"/>
    <w:rsid w:val="00514BE5"/>
    <w:rsid w:val="0051639B"/>
    <w:rsid w:val="005272F7"/>
    <w:rsid w:val="00540734"/>
    <w:rsid w:val="00547001"/>
    <w:rsid w:val="00557BA8"/>
    <w:rsid w:val="00574253"/>
    <w:rsid w:val="005A160C"/>
    <w:rsid w:val="005A68BB"/>
    <w:rsid w:val="005B79BE"/>
    <w:rsid w:val="005C5FBE"/>
    <w:rsid w:val="005C6BA5"/>
    <w:rsid w:val="005E0543"/>
    <w:rsid w:val="00610C9E"/>
    <w:rsid w:val="00611292"/>
    <w:rsid w:val="00616C90"/>
    <w:rsid w:val="0062596C"/>
    <w:rsid w:val="006322F6"/>
    <w:rsid w:val="006324AA"/>
    <w:rsid w:val="00654543"/>
    <w:rsid w:val="00667A05"/>
    <w:rsid w:val="00681C97"/>
    <w:rsid w:val="00687F84"/>
    <w:rsid w:val="006918AD"/>
    <w:rsid w:val="0069397D"/>
    <w:rsid w:val="006A7411"/>
    <w:rsid w:val="006D0A86"/>
    <w:rsid w:val="006E2B41"/>
    <w:rsid w:val="006F018A"/>
    <w:rsid w:val="006F1C7C"/>
    <w:rsid w:val="006F4897"/>
    <w:rsid w:val="00704671"/>
    <w:rsid w:val="0070565F"/>
    <w:rsid w:val="00716CCF"/>
    <w:rsid w:val="007211CA"/>
    <w:rsid w:val="00752FC5"/>
    <w:rsid w:val="007629D4"/>
    <w:rsid w:val="00764C8C"/>
    <w:rsid w:val="00767588"/>
    <w:rsid w:val="007704B2"/>
    <w:rsid w:val="007819BC"/>
    <w:rsid w:val="00781A5F"/>
    <w:rsid w:val="00791B6A"/>
    <w:rsid w:val="00792685"/>
    <w:rsid w:val="007A5358"/>
    <w:rsid w:val="007A5362"/>
    <w:rsid w:val="007E55A3"/>
    <w:rsid w:val="007E568B"/>
    <w:rsid w:val="007F0613"/>
    <w:rsid w:val="007F107E"/>
    <w:rsid w:val="008220E4"/>
    <w:rsid w:val="00824DEC"/>
    <w:rsid w:val="00833EE4"/>
    <w:rsid w:val="008441FB"/>
    <w:rsid w:val="00850E3F"/>
    <w:rsid w:val="008718E3"/>
    <w:rsid w:val="00887691"/>
    <w:rsid w:val="00894DA0"/>
    <w:rsid w:val="008A1985"/>
    <w:rsid w:val="008B3A60"/>
    <w:rsid w:val="008C1314"/>
    <w:rsid w:val="008E3754"/>
    <w:rsid w:val="008E7EFB"/>
    <w:rsid w:val="008F5B67"/>
    <w:rsid w:val="0090007B"/>
    <w:rsid w:val="00930C87"/>
    <w:rsid w:val="0097267A"/>
    <w:rsid w:val="0098115D"/>
    <w:rsid w:val="009C1605"/>
    <w:rsid w:val="009C3F5A"/>
    <w:rsid w:val="009E12FE"/>
    <w:rsid w:val="009E6E1C"/>
    <w:rsid w:val="009F67FE"/>
    <w:rsid w:val="00A016D8"/>
    <w:rsid w:val="00A1069B"/>
    <w:rsid w:val="00A16BFD"/>
    <w:rsid w:val="00A26BBD"/>
    <w:rsid w:val="00A34139"/>
    <w:rsid w:val="00A5020B"/>
    <w:rsid w:val="00A51A40"/>
    <w:rsid w:val="00A52D9D"/>
    <w:rsid w:val="00A6317D"/>
    <w:rsid w:val="00A6776D"/>
    <w:rsid w:val="00A81C05"/>
    <w:rsid w:val="00A9311D"/>
    <w:rsid w:val="00AC26C8"/>
    <w:rsid w:val="00AD2044"/>
    <w:rsid w:val="00AD4AA4"/>
    <w:rsid w:val="00AE25F4"/>
    <w:rsid w:val="00B02F32"/>
    <w:rsid w:val="00B039C7"/>
    <w:rsid w:val="00B12F33"/>
    <w:rsid w:val="00B13796"/>
    <w:rsid w:val="00B31B6D"/>
    <w:rsid w:val="00B34723"/>
    <w:rsid w:val="00B97BDD"/>
    <w:rsid w:val="00BB7286"/>
    <w:rsid w:val="00BC5695"/>
    <w:rsid w:val="00BF7426"/>
    <w:rsid w:val="00BF7A26"/>
    <w:rsid w:val="00C112F8"/>
    <w:rsid w:val="00C13339"/>
    <w:rsid w:val="00C21B00"/>
    <w:rsid w:val="00C22AA6"/>
    <w:rsid w:val="00C31B57"/>
    <w:rsid w:val="00C46AF1"/>
    <w:rsid w:val="00C7033B"/>
    <w:rsid w:val="00C86DB0"/>
    <w:rsid w:val="00C942D2"/>
    <w:rsid w:val="00C9576D"/>
    <w:rsid w:val="00CA1AAF"/>
    <w:rsid w:val="00CA667A"/>
    <w:rsid w:val="00CD0984"/>
    <w:rsid w:val="00CF32F7"/>
    <w:rsid w:val="00CF53A1"/>
    <w:rsid w:val="00D05451"/>
    <w:rsid w:val="00D31074"/>
    <w:rsid w:val="00D3462F"/>
    <w:rsid w:val="00D44958"/>
    <w:rsid w:val="00D51806"/>
    <w:rsid w:val="00D56DF3"/>
    <w:rsid w:val="00D6571F"/>
    <w:rsid w:val="00D701C2"/>
    <w:rsid w:val="00D87B4E"/>
    <w:rsid w:val="00D93180"/>
    <w:rsid w:val="00D943DD"/>
    <w:rsid w:val="00D97AEA"/>
    <w:rsid w:val="00DB0536"/>
    <w:rsid w:val="00DB0EE1"/>
    <w:rsid w:val="00DB7D24"/>
    <w:rsid w:val="00E114BC"/>
    <w:rsid w:val="00E23211"/>
    <w:rsid w:val="00E55917"/>
    <w:rsid w:val="00E56CEE"/>
    <w:rsid w:val="00E62B1C"/>
    <w:rsid w:val="00E67523"/>
    <w:rsid w:val="00E75056"/>
    <w:rsid w:val="00E8478F"/>
    <w:rsid w:val="00F01B62"/>
    <w:rsid w:val="00F1046D"/>
    <w:rsid w:val="00F13AF7"/>
    <w:rsid w:val="00F14E2D"/>
    <w:rsid w:val="00F15241"/>
    <w:rsid w:val="00F17368"/>
    <w:rsid w:val="00F20A04"/>
    <w:rsid w:val="00F22C7F"/>
    <w:rsid w:val="00F254FA"/>
    <w:rsid w:val="00F42369"/>
    <w:rsid w:val="00F42853"/>
    <w:rsid w:val="00F73F50"/>
    <w:rsid w:val="00FA549A"/>
    <w:rsid w:val="00FC0D2C"/>
    <w:rsid w:val="00FD249A"/>
    <w:rsid w:val="00FD35E5"/>
    <w:rsid w:val="00FE396F"/>
    <w:rsid w:val="755D5C9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0"/>
    <w:semiHidden/>
    <w:uiPriority w:val="99"/>
    <w:pPr>
      <w:ind w:left="100" w:leftChars="2500"/>
    </w:p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8"/>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99"/>
  </w:style>
  <w:style w:type="character" w:customStyle="1" w:styleId="8">
    <w:name w:val="页眉 Char"/>
    <w:link w:val="4"/>
    <w:locked/>
    <w:uiPriority w:val="99"/>
    <w:rPr>
      <w:sz w:val="18"/>
      <w:szCs w:val="18"/>
    </w:rPr>
  </w:style>
  <w:style w:type="character" w:customStyle="1" w:styleId="9">
    <w:name w:val="页脚 Char"/>
    <w:link w:val="3"/>
    <w:locked/>
    <w:uiPriority w:val="99"/>
    <w:rPr>
      <w:sz w:val="18"/>
      <w:szCs w:val="18"/>
    </w:rPr>
  </w:style>
  <w:style w:type="character" w:customStyle="1" w:styleId="10">
    <w:name w:val="日期 Char"/>
    <w:basedOn w:val="6"/>
    <w:link w:val="2"/>
    <w:semiHidden/>
    <w:locked/>
    <w:uiPriority w:val="99"/>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325</Words>
  <Characters>1857</Characters>
  <Lines>15</Lines>
  <Paragraphs>4</Paragraphs>
  <TotalTime>29</TotalTime>
  <ScaleCrop>false</ScaleCrop>
  <LinksUpToDate>false</LinksUpToDate>
  <CharactersWithSpaces>2178</CharactersWithSpaces>
  <Application>WPS Office_11.1.0.11369_F1E327BC-269C-435d-A152-05C5408002CA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2019-04-30T03:53:00Z</dcterms:created>
  <dc:creator>尹秀珍</dc:creator>
  <cp:lastModifiedBy>寰愛</cp:lastModifiedBy>
  <cp:lastPrinted>2019-04-30T09:15:00Z</cp:lastPrinted>
  <dcterms:modified xsi:type="dcterms:W3CDTF">2022-04-25T02:26:45Z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2052-11.1.0.11369</vt:lpwstr>
  </property>
  <property fmtid="{D5CDD505-2E9C-101B-9397-08002B2CF9AE}" pid="3" name="ICV">
    <vt:lpwstr>EBE4E017EC7E478C86C3BA1DF892269F</vt:lpwstr>
  </property>
</Properties>
</file>