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</w:rPr>
        <w:t>张硕新教育世家</w:t>
      </w:r>
      <w:r>
        <w:rPr>
          <w:rFonts w:hint="eastAsia"/>
          <w:sz w:val="28"/>
          <w:szCs w:val="28"/>
        </w:rPr>
        <w:t>https://xj.nwafu.edu.cn/sdsf/jsfc/a1275165af1e49039635bf7cf95f6011.htm</w:t>
      </w:r>
    </w:p>
    <w:p>
      <w:pPr>
        <w:jc w:val="left"/>
        <w:rPr>
          <w:rFonts w:hint="eastAsia"/>
          <w:sz w:val="28"/>
          <w:szCs w:val="28"/>
        </w:rPr>
      </w:pP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</w:rPr>
        <w:t>2022年师德建设示范团队植物保护学院</w:t>
      </w:r>
      <w:r>
        <w:rPr>
          <w:rFonts w:hint="eastAsia"/>
          <w:sz w:val="28"/>
          <w:szCs w:val="28"/>
        </w:rPr>
        <w:t>https://xj.nwafu.edu.cn/sdsf/jsfc/4b4da2910e144a57a70cda028fc5b91f.htm</w:t>
      </w:r>
    </w:p>
    <w:p>
      <w:pPr>
        <w:jc w:val="left"/>
        <w:rPr>
          <w:rFonts w:hint="eastAsia"/>
          <w:sz w:val="28"/>
          <w:szCs w:val="28"/>
        </w:rPr>
      </w:pP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</w:rPr>
        <w:t>2022年师德先进个人方建斌</w:t>
      </w:r>
      <w:r>
        <w:rPr>
          <w:rFonts w:hint="eastAsia"/>
          <w:sz w:val="28"/>
          <w:szCs w:val="28"/>
        </w:rPr>
        <w:t>https://xj.nwafu.edu.cn/sdsf/jsfc/300b3cc051704160b35fa42c6bc3ecbb.htm</w:t>
      </w:r>
    </w:p>
    <w:p>
      <w:pPr>
        <w:jc w:val="left"/>
        <w:rPr>
          <w:rFonts w:hint="eastAsia"/>
          <w:sz w:val="28"/>
          <w:szCs w:val="28"/>
        </w:rPr>
      </w:pPr>
    </w:p>
    <w:p>
      <w:pPr>
        <w:numPr>
          <w:numId w:val="0"/>
        </w:numPr>
        <w:jc w:val="left"/>
        <w:rPr>
          <w:rFonts w:hint="eastAsia"/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</w:rPr>
        <w:t>【团队展示】攻克世界性难题 服务国家粮食安全</w:t>
      </w:r>
      <w:r>
        <w:rPr>
          <w:rFonts w:hint="eastAsia"/>
          <w:color w:val="auto"/>
          <w:sz w:val="28"/>
          <w:szCs w:val="28"/>
          <w:u w:val="none"/>
        </w:rPr>
        <w:t>https://xj.nwafu.edu.cn/sdsf/zthdsp/qggxhdnsjstd/df041cd9047243e09f1366059f5d1ab2.htm</w:t>
      </w:r>
      <w:bookmarkStart w:id="0" w:name="_GoBack"/>
      <w:bookmarkEnd w:id="0"/>
    </w:p>
    <w:p>
      <w:pPr>
        <w:numPr>
          <w:numId w:val="0"/>
        </w:numPr>
        <w:jc w:val="left"/>
        <w:rPr>
          <w:rFonts w:hint="eastAsia"/>
          <w:sz w:val="28"/>
          <w:szCs w:val="28"/>
        </w:rPr>
      </w:pPr>
    </w:p>
    <w:p>
      <w:pPr>
        <w:numPr>
          <w:numId w:val="0"/>
        </w:numPr>
        <w:jc w:val="left"/>
        <w:rPr>
          <w:sz w:val="28"/>
          <w:szCs w:val="28"/>
        </w:rPr>
      </w:pPr>
      <w:r>
        <w:rPr>
          <w:rFonts w:hint="eastAsia" w:ascii="楷体" w:hAnsi="楷体" w:eastAsia="楷体" w:cs="楷体"/>
          <w:sz w:val="32"/>
          <w:szCs w:val="32"/>
        </w:rPr>
        <w:t>【团队展示】立足国家战略需求 攻克畜牧业发展难题</w:t>
      </w:r>
      <w:r>
        <w:rPr>
          <w:rFonts w:hint="eastAsia"/>
          <w:sz w:val="28"/>
          <w:szCs w:val="28"/>
        </w:rPr>
        <w:t>https://xj.nwafu.edu.cn/sdsf/zthdsp/qggxhdnsjstd/88be9e60d5a84ede86f4cbcb63a1f804.htm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NDAwNmRiMjVmZjYxNzE0MGJlMjE3OTQ0MDExMjYifQ=="/>
  </w:docVars>
  <w:rsids>
    <w:rsidRoot w:val="00000000"/>
    <w:rsid w:val="301A66E9"/>
    <w:rsid w:val="5560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464</Characters>
  <Lines>0</Lines>
  <Paragraphs>0</Paragraphs>
  <TotalTime>1</TotalTime>
  <ScaleCrop>false</ScaleCrop>
  <LinksUpToDate>false</LinksUpToDate>
  <CharactersWithSpaces>466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2022-09-27T03:36:30Z</dcterms:created>
  <dc:creator>XG-DZ</dc:creator>
  <cp:lastModifiedBy>王京</cp:lastModifiedBy>
  <dcterms:modified xsi:type="dcterms:W3CDTF">2022-09-27T03:41:54Z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F33460FE4FE54BFF9ED09EB8D1787300</vt:lpwstr>
  </property>
</Properties>
</file>