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49CE">
      <w:pPr>
        <w:spacing w:after="156" w:afterLines="50"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西北农林科技大学</w:t>
      </w:r>
    </w:p>
    <w:p w14:paraId="52694265">
      <w:pPr>
        <w:spacing w:after="156" w:afterLines="50"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OLE_LINK15"/>
      <w:r>
        <w:rPr>
          <w:rFonts w:hint="eastAsia" w:ascii="黑体" w:hAnsi="黑体" w:eastAsia="黑体" w:cs="黑体"/>
          <w:sz w:val="44"/>
          <w:szCs w:val="44"/>
        </w:rPr>
        <w:t>低空无人机系统微专业</w:t>
      </w:r>
      <w:bookmarkEnd w:id="0"/>
      <w:r>
        <w:rPr>
          <w:rFonts w:hint="eastAsia" w:ascii="黑体" w:hAnsi="黑体" w:eastAsia="黑体" w:cs="黑体"/>
          <w:sz w:val="44"/>
          <w:szCs w:val="44"/>
        </w:rPr>
        <w:t>招生简章</w:t>
      </w:r>
    </w:p>
    <w:p w14:paraId="1A4B1ECC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一、专业简介</w:t>
      </w:r>
      <w:bookmarkStart w:id="3" w:name="_GoBack"/>
      <w:bookmarkEnd w:id="3"/>
    </w:p>
    <w:p w14:paraId="64188968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我国“十五五”规划提出将低空经济等打造成为战略性新兴产业，为顺应国家建设需求和国际发展趋势、迎接低空经济带来的科技革命和产业变革机遇，现开设低空无人机系统微专业，以促进低空无人机技术的人才培养和产学研融合。该微专业将融入无人机前沿技术和应用实践案例，增强学生实操实作能力，并结合智慧农业、生态监测、工程测绘等行业领域开展推广应用，培养符合社会和行业发展需要、灵活掌握跨学科技能的创新型人才。</w:t>
      </w:r>
    </w:p>
    <w:p w14:paraId="1700C64C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二、培养目标</w:t>
      </w:r>
    </w:p>
    <w:p w14:paraId="3D7E17F7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技术能力：掌握无人机系统总体设计、飞行控制原理、数据采集与处理等核心技术，具备无人机组装、调试、维护、模拟飞行与实飞操作等实践技能，为学生自主考取中国民用航空局（CAAC）无人机驾驶员执照提供系统化技术支撑。</w:t>
      </w:r>
    </w:p>
    <w:p w14:paraId="0E18CAAD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2.行业应用能力：熟悉无人机在智慧农业、生态监测等典型场景中的应用流程与技术方案，具备行业应用任务规划、作业实施与常见问题诊断能力，能够针对实际业务需求开展无人机技术支持与解决方案设计。</w:t>
      </w:r>
    </w:p>
    <w:p w14:paraId="705173FE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复合素养：具备跨学科协作与团队沟通能力，树立无人机运行安全与合规管理意识，成长为兼具扎实技术基础、行业应用视野与规范意识的复合型技术人才，全面提升其在低空经济及相关行业领域的就业竞争力。</w:t>
      </w:r>
    </w:p>
    <w:p w14:paraId="1F62EEAE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三、师资力量</w:t>
      </w:r>
    </w:p>
    <w:p w14:paraId="06B844B9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骨干教师有信息工程学院张宏鸣教授、杨博教授、唐文兵副教授等，多年深耕无人系统、网络化控制、集群智能等领域的教学科研工作，包括省级教学名师、省级高校创新团队成员，具有承担国家重点研发计划、国家自然科学基金等项目的经历，代表性成果发表于IEEE Trans等国际知名期刊。</w:t>
      </w:r>
    </w:p>
    <w:p w14:paraId="624D2D7C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无人机模拟飞行与实飞训练对接国际低空技术与应用iLATA中文认证机构，具有培训民航局CAAC无人机驾驶员执照的资质。</w:t>
      </w:r>
    </w:p>
    <w:p w14:paraId="20F5D384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四、招生对象和计划</w:t>
      </w:r>
    </w:p>
    <w:p w14:paraId="78EB361A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招生对象</w:t>
      </w:r>
    </w:p>
    <w:p w14:paraId="744D05A9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（1）学科与专业要求</w:t>
      </w:r>
    </w:p>
    <w:p w14:paraId="2B96F1CE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面向校内农学、园艺、植物保护、资源环境科学、水土保持与荒漠化防治、计算机科学与技术、电子信息工程、电气工程及其自动化等理工农科专业学生。</w:t>
      </w:r>
    </w:p>
    <w:p w14:paraId="66228630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（2）年级要求</w:t>
      </w:r>
    </w:p>
    <w:p w14:paraId="74D0901D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本科二年级在校生。</w:t>
      </w:r>
    </w:p>
    <w:p w14:paraId="5A728B20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（3）前置课程要求</w:t>
      </w:r>
    </w:p>
    <w:p w14:paraId="2E47355A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需完成《高等数学》《大学物理》《大学程序设计》等基础课程，具备基本数理逻辑与计算机操作能力。</w:t>
      </w:r>
    </w:p>
    <w:p w14:paraId="6F62151F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（4）其他条件</w:t>
      </w:r>
    </w:p>
    <w:p w14:paraId="2BEA1B3F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对无人机技术有浓厚兴趣，身体健康（无色盲、恐高等影响飞行操作的生理限制），能够适应户外实训及高强度实操任务。</w:t>
      </w:r>
    </w:p>
    <w:p w14:paraId="6265C19C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招生计划</w:t>
      </w:r>
    </w:p>
    <w:p w14:paraId="3F0885B3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30人。</w:t>
      </w:r>
    </w:p>
    <w:p w14:paraId="39DC7B69">
      <w:pPr>
        <w:pStyle w:val="4"/>
        <w:widowControl/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学制、学分及证书</w:t>
      </w:r>
    </w:p>
    <w:p w14:paraId="73FC732D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学制：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 w14:paraId="244DBF74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学分：</w:t>
      </w:r>
      <w:r>
        <w:rPr>
          <w:rFonts w:hint="eastAsia" w:ascii="仿宋" w:hAnsi="仿宋" w:eastAsia="仿宋" w:cs="仿宋"/>
          <w:sz w:val="32"/>
          <w:szCs w:val="32"/>
        </w:rPr>
        <w:t>12学分</w:t>
      </w:r>
    </w:p>
    <w:p w14:paraId="055FE7F5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证书发放：</w:t>
      </w:r>
      <w:r>
        <w:rPr>
          <w:rFonts w:hint="eastAsia" w:ascii="仿宋" w:hAnsi="仿宋" w:eastAsia="仿宋" w:cs="仿宋"/>
          <w:sz w:val="32"/>
          <w:szCs w:val="32"/>
        </w:rPr>
        <w:t>学生在规定学习年限内，完成全部课程学习并考核合格者，由西北农林科技大学教务处负责统一颁发“低空无人机系统微专业结业证书”；本微专业不授予学位。</w:t>
      </w:r>
    </w:p>
    <w:p w14:paraId="14B487F5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</w:t>
      </w:r>
      <w:r>
        <w:rPr>
          <w:rFonts w:ascii="黑体" w:hAnsi="黑体" w:eastAsia="黑体" w:cs="黑体"/>
          <w:bCs/>
          <w:sz w:val="32"/>
          <w:szCs w:val="32"/>
        </w:rPr>
        <w:t>课程设置</w:t>
      </w:r>
    </w:p>
    <w:p w14:paraId="06ECC6E7">
      <w:pPr>
        <w:pStyle w:val="4"/>
        <w:widowControl/>
        <w:shd w:val="clear" w:color="auto" w:fill="FFFFFF"/>
        <w:spacing w:after="156" w:afterLines="50" w:line="560" w:lineRule="exact"/>
        <w:ind w:firstLine="482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kern w:val="0"/>
        </w:rPr>
        <w:t>课程设置及教学进程计划表</w:t>
      </w:r>
    </w:p>
    <w:tbl>
      <w:tblPr>
        <w:tblStyle w:val="5"/>
        <w:tblW w:w="52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6"/>
        <w:gridCol w:w="948"/>
        <w:gridCol w:w="1532"/>
        <w:gridCol w:w="537"/>
        <w:gridCol w:w="800"/>
        <w:gridCol w:w="669"/>
        <w:gridCol w:w="537"/>
        <w:gridCol w:w="535"/>
        <w:gridCol w:w="770"/>
        <w:gridCol w:w="1007"/>
        <w:gridCol w:w="1580"/>
      </w:tblGrid>
      <w:tr w14:paraId="484E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  <w:jc w:val="center"/>
        </w:trPr>
        <w:tc>
          <w:tcPr>
            <w:tcW w:w="299" w:type="pct"/>
            <w:vMerge w:val="restart"/>
            <w:vAlign w:val="center"/>
          </w:tcPr>
          <w:p w14:paraId="10E0322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00" w:type="pct"/>
            <w:vMerge w:val="restart"/>
            <w:vAlign w:val="center"/>
          </w:tcPr>
          <w:p w14:paraId="03F010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807" w:type="pct"/>
            <w:vMerge w:val="restart"/>
            <w:vAlign w:val="center"/>
          </w:tcPr>
          <w:p w14:paraId="2BC4490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3" w:type="pct"/>
            <w:vMerge w:val="restart"/>
            <w:vAlign w:val="center"/>
          </w:tcPr>
          <w:p w14:paraId="243166D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22" w:type="pct"/>
            <w:vMerge w:val="restart"/>
            <w:vAlign w:val="center"/>
          </w:tcPr>
          <w:p w14:paraId="1643C1F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918" w:type="pct"/>
            <w:gridSpan w:val="3"/>
            <w:vAlign w:val="center"/>
          </w:tcPr>
          <w:p w14:paraId="68D0F12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406" w:type="pct"/>
            <w:vMerge w:val="restart"/>
            <w:vAlign w:val="center"/>
          </w:tcPr>
          <w:p w14:paraId="3D56937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531" w:type="pct"/>
            <w:vMerge w:val="restart"/>
            <w:vAlign w:val="center"/>
          </w:tcPr>
          <w:p w14:paraId="3D6541B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开课</w:t>
            </w:r>
          </w:p>
          <w:p w14:paraId="70969D0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833" w:type="pct"/>
            <w:vMerge w:val="restart"/>
            <w:vAlign w:val="center"/>
          </w:tcPr>
          <w:p w14:paraId="5D134BC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前置课程要求</w:t>
            </w:r>
          </w:p>
        </w:tc>
      </w:tr>
      <w:tr w14:paraId="15EF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299" w:type="pct"/>
            <w:vMerge w:val="continue"/>
            <w:vAlign w:val="center"/>
          </w:tcPr>
          <w:p w14:paraId="09AFDE0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AE4C28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7" w:type="pct"/>
            <w:vMerge w:val="continue"/>
            <w:vAlign w:val="center"/>
          </w:tcPr>
          <w:p w14:paraId="750779A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 w:val="continue"/>
            <w:vAlign w:val="center"/>
          </w:tcPr>
          <w:p w14:paraId="3AD3CA6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vAlign w:val="center"/>
          </w:tcPr>
          <w:p w14:paraId="6A07875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3DDFCC8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理论</w:t>
            </w:r>
          </w:p>
          <w:p w14:paraId="4DB537AC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283" w:type="pct"/>
            <w:vAlign w:val="center"/>
          </w:tcPr>
          <w:p w14:paraId="3C258DE9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282" w:type="pct"/>
            <w:vAlign w:val="center"/>
          </w:tcPr>
          <w:p w14:paraId="07C207FA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406" w:type="pct"/>
            <w:vMerge w:val="continue"/>
            <w:vAlign w:val="center"/>
          </w:tcPr>
          <w:p w14:paraId="031E06D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39B8BD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7F4F07E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15C7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299" w:type="pct"/>
            <w:vAlign w:val="center"/>
          </w:tcPr>
          <w:p w14:paraId="3026EC98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1" w:name="_Hlk197613887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 w14:paraId="604F47B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W109401</w:t>
            </w:r>
          </w:p>
        </w:tc>
        <w:tc>
          <w:tcPr>
            <w:tcW w:w="807" w:type="pct"/>
            <w:vAlign w:val="center"/>
          </w:tcPr>
          <w:p w14:paraId="5C7E9EF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无人机概论与系统组成</w:t>
            </w:r>
          </w:p>
        </w:tc>
        <w:tc>
          <w:tcPr>
            <w:tcW w:w="283" w:type="pct"/>
            <w:vAlign w:val="center"/>
          </w:tcPr>
          <w:p w14:paraId="00A5CDD1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73D57B1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5FE08CC8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pct"/>
            <w:vAlign w:val="center"/>
          </w:tcPr>
          <w:p w14:paraId="4485AF18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17E22CB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579B0EC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2026春</w:t>
            </w:r>
          </w:p>
        </w:tc>
        <w:tc>
          <w:tcPr>
            <w:tcW w:w="531" w:type="pct"/>
            <w:vAlign w:val="center"/>
          </w:tcPr>
          <w:p w14:paraId="7292A0B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信工程学院</w:t>
            </w:r>
          </w:p>
        </w:tc>
        <w:tc>
          <w:tcPr>
            <w:tcW w:w="833" w:type="pct"/>
            <w:vAlign w:val="center"/>
          </w:tcPr>
          <w:p w14:paraId="7E2C5DB3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0713985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</w:tc>
      </w:tr>
      <w:tr w14:paraId="24DF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299" w:type="pct"/>
            <w:vAlign w:val="center"/>
          </w:tcPr>
          <w:p w14:paraId="2F4C23C1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170480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W209402</w:t>
            </w:r>
          </w:p>
        </w:tc>
        <w:tc>
          <w:tcPr>
            <w:tcW w:w="807" w:type="pct"/>
            <w:vAlign w:val="center"/>
          </w:tcPr>
          <w:p w14:paraId="22B328E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无人机飞行原理</w:t>
            </w:r>
          </w:p>
        </w:tc>
        <w:tc>
          <w:tcPr>
            <w:tcW w:w="283" w:type="pct"/>
            <w:vAlign w:val="center"/>
          </w:tcPr>
          <w:p w14:paraId="4E342BDC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428374E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4827D36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pct"/>
            <w:vAlign w:val="center"/>
          </w:tcPr>
          <w:p w14:paraId="3AE5CCF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12DA92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CF5029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2026秋</w:t>
            </w:r>
          </w:p>
        </w:tc>
        <w:tc>
          <w:tcPr>
            <w:tcW w:w="531" w:type="pct"/>
            <w:vAlign w:val="center"/>
          </w:tcPr>
          <w:p w14:paraId="7E70183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2D5CED63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610BC3DB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1B65A10C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《大学程序设计》</w:t>
            </w:r>
          </w:p>
        </w:tc>
      </w:tr>
      <w:tr w14:paraId="5157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299" w:type="pct"/>
            <w:vAlign w:val="center"/>
          </w:tcPr>
          <w:p w14:paraId="40666A3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 w14:paraId="34069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W209403</w:t>
            </w:r>
          </w:p>
        </w:tc>
        <w:tc>
          <w:tcPr>
            <w:tcW w:w="807" w:type="pct"/>
            <w:vAlign w:val="center"/>
          </w:tcPr>
          <w:p w14:paraId="7C62E3E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民航法规</w:t>
            </w:r>
          </w:p>
        </w:tc>
        <w:tc>
          <w:tcPr>
            <w:tcW w:w="283" w:type="pct"/>
            <w:vAlign w:val="center"/>
          </w:tcPr>
          <w:p w14:paraId="78CD7A2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vAlign w:val="center"/>
          </w:tcPr>
          <w:p w14:paraId="7DD4A37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53" w:type="pct"/>
            <w:vAlign w:val="center"/>
          </w:tcPr>
          <w:p w14:paraId="618F7F4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83" w:type="pct"/>
            <w:vAlign w:val="center"/>
          </w:tcPr>
          <w:p w14:paraId="591243B8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5D397A7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CBCD8E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2026秋</w:t>
            </w:r>
          </w:p>
        </w:tc>
        <w:tc>
          <w:tcPr>
            <w:tcW w:w="531" w:type="pct"/>
            <w:vAlign w:val="center"/>
          </w:tcPr>
          <w:p w14:paraId="63D95D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24EA735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3FE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299" w:type="pct"/>
            <w:vAlign w:val="center"/>
          </w:tcPr>
          <w:p w14:paraId="22598EFF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00" w:type="pct"/>
            <w:vAlign w:val="center"/>
          </w:tcPr>
          <w:p w14:paraId="60CF988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W309404</w:t>
            </w:r>
          </w:p>
        </w:tc>
        <w:tc>
          <w:tcPr>
            <w:tcW w:w="807" w:type="pct"/>
            <w:vAlign w:val="center"/>
          </w:tcPr>
          <w:p w14:paraId="171BC0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无人机数据处理与应用</w:t>
            </w:r>
          </w:p>
        </w:tc>
        <w:tc>
          <w:tcPr>
            <w:tcW w:w="283" w:type="pct"/>
            <w:vAlign w:val="center"/>
          </w:tcPr>
          <w:p w14:paraId="1EA3650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7D66864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53" w:type="pct"/>
            <w:vAlign w:val="center"/>
          </w:tcPr>
          <w:p w14:paraId="6139D3A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83" w:type="pct"/>
            <w:vAlign w:val="center"/>
          </w:tcPr>
          <w:p w14:paraId="027A0F6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2" w:type="pct"/>
            <w:vAlign w:val="center"/>
          </w:tcPr>
          <w:p w14:paraId="3B8DC0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FAEAD4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2027春</w:t>
            </w:r>
          </w:p>
        </w:tc>
        <w:tc>
          <w:tcPr>
            <w:tcW w:w="531" w:type="pct"/>
            <w:vAlign w:val="center"/>
          </w:tcPr>
          <w:p w14:paraId="0B3B419D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7B50D7F5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6779CD7C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46CCF5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《大学程序设计》</w:t>
            </w:r>
          </w:p>
        </w:tc>
      </w:tr>
      <w:tr w14:paraId="3948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299" w:type="pct"/>
            <w:vAlign w:val="center"/>
          </w:tcPr>
          <w:p w14:paraId="75AF01DC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vAlign w:val="center"/>
          </w:tcPr>
          <w:p w14:paraId="55E73EB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W309405</w:t>
            </w:r>
          </w:p>
        </w:tc>
        <w:tc>
          <w:tcPr>
            <w:tcW w:w="807" w:type="pct"/>
            <w:vAlign w:val="center"/>
          </w:tcPr>
          <w:p w14:paraId="235E04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智能网联无人机与安全</w:t>
            </w:r>
          </w:p>
        </w:tc>
        <w:tc>
          <w:tcPr>
            <w:tcW w:w="283" w:type="pct"/>
            <w:vAlign w:val="center"/>
          </w:tcPr>
          <w:p w14:paraId="68F155B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0D71389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4B95227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pct"/>
            <w:vAlign w:val="center"/>
          </w:tcPr>
          <w:p w14:paraId="33591E9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7849A55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CF7E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2027春</w:t>
            </w:r>
          </w:p>
        </w:tc>
        <w:tc>
          <w:tcPr>
            <w:tcW w:w="531" w:type="pct"/>
            <w:vAlign w:val="center"/>
          </w:tcPr>
          <w:p w14:paraId="4DE0110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27F9E813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《计算机网络》</w:t>
            </w:r>
          </w:p>
        </w:tc>
      </w:tr>
      <w:bookmarkEnd w:id="1"/>
      <w:tr w14:paraId="2743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299" w:type="pct"/>
            <w:vAlign w:val="center"/>
          </w:tcPr>
          <w:p w14:paraId="3EA00A0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vAlign w:val="center"/>
          </w:tcPr>
          <w:p w14:paraId="1CAD17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W409406</w:t>
            </w:r>
          </w:p>
        </w:tc>
        <w:tc>
          <w:tcPr>
            <w:tcW w:w="807" w:type="pct"/>
            <w:vAlign w:val="center"/>
          </w:tcPr>
          <w:p w14:paraId="37644C6D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无人机模拟飞行训练</w:t>
            </w:r>
          </w:p>
        </w:tc>
        <w:tc>
          <w:tcPr>
            <w:tcW w:w="283" w:type="pct"/>
            <w:vAlign w:val="center"/>
          </w:tcPr>
          <w:p w14:paraId="1DD4CED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080EB38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353" w:type="pct"/>
            <w:vAlign w:val="center"/>
          </w:tcPr>
          <w:p w14:paraId="370A94E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2BFECDE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3A72D9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406" w:type="pct"/>
            <w:vAlign w:val="center"/>
          </w:tcPr>
          <w:p w14:paraId="692E50BD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2027秋</w:t>
            </w:r>
          </w:p>
        </w:tc>
        <w:tc>
          <w:tcPr>
            <w:tcW w:w="531" w:type="pct"/>
            <w:vAlign w:val="center"/>
          </w:tcPr>
          <w:p w14:paraId="30DC4E7C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0EBBAD23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50EDD322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4EC99A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《大学程序设计》</w:t>
            </w:r>
          </w:p>
        </w:tc>
      </w:tr>
      <w:tr w14:paraId="0256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299" w:type="pct"/>
            <w:vAlign w:val="center"/>
          </w:tcPr>
          <w:p w14:paraId="548CB10D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00" w:type="pct"/>
            <w:vAlign w:val="center"/>
          </w:tcPr>
          <w:p w14:paraId="347115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W409407</w:t>
            </w:r>
          </w:p>
        </w:tc>
        <w:tc>
          <w:tcPr>
            <w:tcW w:w="807" w:type="pct"/>
            <w:vAlign w:val="center"/>
          </w:tcPr>
          <w:p w14:paraId="715EC17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无人机实飞训练</w:t>
            </w:r>
          </w:p>
        </w:tc>
        <w:tc>
          <w:tcPr>
            <w:tcW w:w="283" w:type="pct"/>
            <w:vAlign w:val="center"/>
          </w:tcPr>
          <w:p w14:paraId="5B30406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vAlign w:val="center"/>
          </w:tcPr>
          <w:p w14:paraId="6523915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208BECAF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3303B7E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3381BFD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06" w:type="pct"/>
            <w:vAlign w:val="center"/>
          </w:tcPr>
          <w:p w14:paraId="30B24FC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2027秋</w:t>
            </w:r>
          </w:p>
        </w:tc>
        <w:tc>
          <w:tcPr>
            <w:tcW w:w="531" w:type="pct"/>
            <w:vAlign w:val="center"/>
          </w:tcPr>
          <w:p w14:paraId="43ABC76F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300EB901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3FDC205F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7AD2C18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《大学程序设计》</w:t>
            </w:r>
          </w:p>
        </w:tc>
      </w:tr>
      <w:tr w14:paraId="5EB9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607" w:type="pct"/>
            <w:gridSpan w:val="3"/>
            <w:vAlign w:val="center"/>
          </w:tcPr>
          <w:p w14:paraId="5407CD5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小计</w:t>
            </w:r>
          </w:p>
        </w:tc>
        <w:tc>
          <w:tcPr>
            <w:tcW w:w="283" w:type="pct"/>
            <w:vAlign w:val="center"/>
          </w:tcPr>
          <w:p w14:paraId="4A5CA971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422" w:type="pct"/>
            <w:vAlign w:val="center"/>
          </w:tcPr>
          <w:p w14:paraId="5FDD3F0C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353" w:type="pct"/>
            <w:vAlign w:val="center"/>
          </w:tcPr>
          <w:p w14:paraId="45C897E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283" w:type="pct"/>
            <w:vAlign w:val="center"/>
          </w:tcPr>
          <w:p w14:paraId="3B77A1D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2" w:type="pct"/>
            <w:vAlign w:val="center"/>
          </w:tcPr>
          <w:p w14:paraId="7788FF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96</w:t>
            </w:r>
          </w:p>
        </w:tc>
        <w:tc>
          <w:tcPr>
            <w:tcW w:w="406" w:type="pct"/>
            <w:vAlign w:val="center"/>
          </w:tcPr>
          <w:p w14:paraId="2151B5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DBE295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344BA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463D3B6A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排班方式：</w:t>
      </w:r>
      <w:r>
        <w:rPr>
          <w:rFonts w:hint="eastAsia" w:ascii="仿宋" w:hAnsi="仿宋" w:eastAsia="仿宋" w:cs="仿宋"/>
          <w:sz w:val="32"/>
          <w:szCs w:val="32"/>
        </w:rPr>
        <w:t>单独编班，独立开班授课</w:t>
      </w:r>
    </w:p>
    <w:p w14:paraId="72A559BC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开课时间：</w:t>
      </w:r>
      <w:r>
        <w:rPr>
          <w:rFonts w:hint="eastAsia" w:ascii="仿宋" w:hAnsi="仿宋" w:eastAsia="仿宋" w:cs="仿宋"/>
          <w:sz w:val="32"/>
          <w:szCs w:val="32"/>
        </w:rPr>
        <w:t>自2026年春季学期起开课</w:t>
      </w:r>
    </w:p>
    <w:p w14:paraId="76A908CF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上课时间：</w:t>
      </w:r>
      <w:r>
        <w:rPr>
          <w:rFonts w:hint="eastAsia" w:ascii="仿宋" w:hAnsi="仿宋" w:eastAsia="仿宋" w:cs="仿宋"/>
          <w:sz w:val="32"/>
          <w:szCs w:val="32"/>
        </w:rPr>
        <w:t>各门课程均利用晚上、周末或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假期</w:t>
      </w:r>
      <w:r>
        <w:rPr>
          <w:rFonts w:hint="eastAsia" w:ascii="仿宋" w:hAnsi="仿宋" w:eastAsia="仿宋" w:cs="仿宋"/>
          <w:sz w:val="32"/>
          <w:szCs w:val="32"/>
        </w:rPr>
        <w:t>授课，具体课程开始时间待学生报名后确定。</w:t>
      </w:r>
    </w:p>
    <w:p w14:paraId="27888ADA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七、收费标准</w:t>
      </w:r>
    </w:p>
    <w:p w14:paraId="541A5D6B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微专业修读实行学分制收费管理，具体收费标准以陕西省物价部门批复为准。</w:t>
      </w:r>
    </w:p>
    <w:p w14:paraId="22FF2C5D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首批微专业面向2026年招收首届学生，学校不收取学费。</w:t>
      </w:r>
    </w:p>
    <w:p w14:paraId="290CBD0B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</w:t>
      </w:r>
      <w:r>
        <w:rPr>
          <w:rFonts w:ascii="黑体" w:hAnsi="黑体" w:eastAsia="黑体" w:cs="黑体"/>
          <w:bCs/>
          <w:sz w:val="32"/>
          <w:szCs w:val="32"/>
        </w:rPr>
        <w:t>报名与选拔方式</w:t>
      </w:r>
    </w:p>
    <w:p w14:paraId="7F027F0F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报名方式</w:t>
      </w:r>
    </w:p>
    <w:p w14:paraId="3E4A8BE5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（1）报名时间：2</w:t>
      </w:r>
      <w:r>
        <w:rPr>
          <w:rFonts w:ascii="Arial" w:hAnsi="Arial" w:eastAsia="仿宋_GB2312" w:cs="Arial"/>
          <w:sz w:val="32"/>
          <w:szCs w:val="32"/>
        </w:rPr>
        <w:t>026</w:t>
      </w:r>
      <w:r>
        <w:rPr>
          <w:rFonts w:hint="eastAsia" w:ascii="Arial" w:hAnsi="Arial" w:eastAsia="仿宋_GB2312" w:cs="Arial"/>
          <w:sz w:val="32"/>
          <w:szCs w:val="32"/>
        </w:rPr>
        <w:t>年4月</w:t>
      </w:r>
      <w:r>
        <w:rPr>
          <w:rFonts w:ascii="Arial" w:hAnsi="Arial" w:eastAsia="仿宋_GB2312" w:cs="Arial"/>
          <w:sz w:val="32"/>
          <w:szCs w:val="32"/>
        </w:rPr>
        <w:t>8</w:t>
      </w:r>
      <w:r>
        <w:rPr>
          <w:rFonts w:hint="eastAsia" w:ascii="Arial" w:hAnsi="Arial" w:eastAsia="仿宋_GB2312" w:cs="Arial"/>
          <w:sz w:val="32"/>
          <w:szCs w:val="32"/>
        </w:rPr>
        <w:t>日8:</w:t>
      </w:r>
      <w:r>
        <w:rPr>
          <w:rFonts w:ascii="Arial" w:hAnsi="Arial" w:eastAsia="仿宋_GB2312" w:cs="Arial"/>
          <w:sz w:val="32"/>
          <w:szCs w:val="32"/>
        </w:rPr>
        <w:t>00</w:t>
      </w:r>
      <w:r>
        <w:rPr>
          <w:rFonts w:hint="eastAsia" w:ascii="Arial" w:hAnsi="Arial" w:eastAsia="仿宋_GB2312" w:cs="Arial"/>
          <w:sz w:val="32"/>
          <w:szCs w:val="32"/>
        </w:rPr>
        <w:t>—4月</w:t>
      </w:r>
      <w:r>
        <w:rPr>
          <w:rFonts w:ascii="Arial" w:hAnsi="Arial" w:eastAsia="仿宋_GB2312" w:cs="Arial"/>
          <w:sz w:val="32"/>
          <w:szCs w:val="32"/>
        </w:rPr>
        <w:t>14</w:t>
      </w:r>
      <w:r>
        <w:rPr>
          <w:rFonts w:hint="eastAsia" w:ascii="Arial" w:hAnsi="Arial" w:eastAsia="仿宋_GB2312" w:cs="Arial"/>
          <w:sz w:val="32"/>
          <w:szCs w:val="32"/>
        </w:rPr>
        <w:t>日1</w:t>
      </w:r>
      <w:r>
        <w:rPr>
          <w:rFonts w:ascii="Arial" w:hAnsi="Arial" w:eastAsia="仿宋_GB2312" w:cs="Arial"/>
          <w:sz w:val="32"/>
          <w:szCs w:val="32"/>
        </w:rPr>
        <w:t>7</w:t>
      </w:r>
      <w:r>
        <w:rPr>
          <w:rFonts w:hint="eastAsia" w:ascii="Arial" w:hAnsi="Arial" w:eastAsia="仿宋_GB2312" w:cs="Arial"/>
          <w:sz w:val="32"/>
          <w:szCs w:val="32"/>
        </w:rPr>
        <w:t>:</w:t>
      </w:r>
      <w:r>
        <w:rPr>
          <w:rFonts w:ascii="Arial" w:hAnsi="Arial" w:eastAsia="仿宋_GB2312" w:cs="Arial"/>
          <w:sz w:val="32"/>
          <w:szCs w:val="32"/>
        </w:rPr>
        <w:t>00</w:t>
      </w:r>
      <w:r>
        <w:rPr>
          <w:rFonts w:hint="eastAsia" w:ascii="Arial" w:hAnsi="Arial" w:eastAsia="仿宋_GB2312" w:cs="Arial"/>
          <w:sz w:val="32"/>
          <w:szCs w:val="32"/>
        </w:rPr>
        <w:t>，逾期不再受理。</w:t>
      </w:r>
    </w:p>
    <w:p w14:paraId="792DDD1F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（2）报名方式为线下报名。申请者须提交纸质申请表（见附表，加盖学院公章）和附件（选拔方式中要求的证明材料），材料提交地点为信息工程学院教学工作办公室（办公地点：信息工程学院2</w:t>
      </w:r>
      <w:r>
        <w:rPr>
          <w:rFonts w:ascii="Arial" w:hAnsi="Arial" w:eastAsia="仿宋_GB2312" w:cs="Arial"/>
          <w:sz w:val="32"/>
          <w:szCs w:val="32"/>
        </w:rPr>
        <w:t>08</w:t>
      </w:r>
      <w:r>
        <w:rPr>
          <w:rFonts w:hint="eastAsia" w:ascii="Arial" w:hAnsi="Arial" w:eastAsia="仿宋_GB2312" w:cs="Arial"/>
          <w:sz w:val="32"/>
          <w:szCs w:val="32"/>
        </w:rPr>
        <w:t>办公室）。</w:t>
      </w:r>
    </w:p>
    <w:p w14:paraId="59A465EC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.选拔方式</w:t>
      </w:r>
    </w:p>
    <w:p w14:paraId="33274A7F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为确保选拔工作的公平、公正，并高效遴选出具备扎实学业基础和良好发展潜力的学生，本次选拔采用“资格审核→初步筛选→量化评分”三阶段流程，具体安排如下：</w:t>
      </w:r>
    </w:p>
    <w:p w14:paraId="0561B79E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第一阶段：资格审核</w:t>
      </w:r>
    </w:p>
    <w:p w14:paraId="10CDD4D6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对所有申请者进行资格审核，审核内容包括但不限于年级、专业、前置课程修读情况及身体条件等。凡不符合本简章“四、招生对象和计划”中基本要求者，不得进入后续选拔环节。</w:t>
      </w:r>
    </w:p>
    <w:p w14:paraId="436ABE34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第二阶段：初步筛选</w:t>
      </w:r>
    </w:p>
    <w:p w14:paraId="710FAE06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通过资格审核的申请者，进入初步筛选环节。依据报名时提交的中英文成绩单，计算其《高等数学》、《大学物理》、《大学程序设计》（或相关编程课程，如</w:t>
      </w:r>
      <w:r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C/C++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Python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等）三门课程成绩的平均分，并按平均分从高到低排序。根据排序结果，择优选取不超过招生计划人数</w:t>
      </w:r>
      <w:r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150%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（即</w:t>
      </w:r>
      <w:r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人）的申请者进入下一阶段量化评分。</w:t>
      </w:r>
    </w:p>
    <w:p w14:paraId="019413EB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第三阶段：量化评分</w:t>
      </w:r>
    </w:p>
    <w:p w14:paraId="28CCDC0A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通过初步筛选的申请者，进入量化评分环节。本环节满分为100分，由核心学业成绩（A项）与学科竞赛及科研实践成果（B项）两部分构成。具体计分标准如下：</w:t>
      </w:r>
    </w:p>
    <w:p w14:paraId="562231EA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A. 核心学业成绩（满分60分）</w:t>
      </w:r>
    </w:p>
    <w:p w14:paraId="78E1D1E2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根据学生官方成绩单，对三门指定课程成绩进行量化计分：</w:t>
      </w:r>
    </w:p>
    <w:p w14:paraId="0A3DB49B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《高等数学》：满分25分。</w:t>
      </w:r>
    </w:p>
    <w:p w14:paraId="7C464831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90分及以上计25分，80-89分计20分，70-79分计15分，60-69分计10分，低于60分计0分。</w:t>
      </w:r>
    </w:p>
    <w:p w14:paraId="2F4C6E3F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《大学物理》：满分20分。</w:t>
      </w:r>
    </w:p>
    <w:p w14:paraId="222E36D6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90分及以上计20分，80-89分计16分，70-79分计12分，60-69分计8分，低于60分计0分。</w:t>
      </w:r>
    </w:p>
    <w:p w14:paraId="61FA8250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《大学程序设计》（或相关编程课程）：满分15分。</w:t>
      </w:r>
    </w:p>
    <w:p w14:paraId="62661758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90分及以上计15分，80-89分计12分，70-79分计9分，60-69分计6分，低于60分计0分。</w:t>
      </w:r>
    </w:p>
    <w:p w14:paraId="019A7479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 学科竞赛与科研实践成果（满分40分）</w:t>
      </w:r>
    </w:p>
    <w:p w14:paraId="1D72EFD8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（1）学科竞赛获奖</w:t>
      </w:r>
    </w:p>
    <w:p w14:paraId="5D67F98D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国家级及以上学科竞赛（如电子设计、智能车、机器人、数学建模、“互联网+”大学生创新创业大赛、“挑战杯”等与信息技术、工程应用相关的赛事）获奖：</w:t>
      </w:r>
    </w:p>
    <w:p w14:paraId="78DD7185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一等奖计40分，二等奖计30分，三等奖计20分。</w:t>
      </w:r>
    </w:p>
    <w:p w14:paraId="6258F500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省级学科竞赛（奖项类别同上）获奖：</w:t>
      </w:r>
    </w:p>
    <w:p w14:paraId="09BBDA3E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一等奖计20分，二等奖计15分，三等奖计10分。</w:t>
      </w:r>
    </w:p>
    <w:p w14:paraId="06B03CD1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（2）科研实践成果</w:t>
      </w:r>
    </w:p>
    <w:p w14:paraId="3219CB8F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以主要成员（排名前五）参与教师主持的省部级及以上科研项目，并出具项目证明及导师签字确认的参与证明，每项计15分。</w:t>
      </w:r>
    </w:p>
    <w:p w14:paraId="22A2F82E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以第一作者或通讯作者发表与信息技术、自动化、农业工程等相关的学术论文（需提供收录证明或出版物首页），每篇计20分。</w:t>
      </w:r>
    </w:p>
    <w:p w14:paraId="6117BE46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获得国家授权的发明专利（学生排名前五），每项计20分；获得实用新型专利或软件著作权（学生排名前三），每项计10分。</w:t>
      </w:r>
    </w:p>
    <w:p w14:paraId="66EB5ACB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 w14:paraId="6E071601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本项累计得分不超过40分。</w:t>
      </w:r>
    </w:p>
    <w:p w14:paraId="20E412A9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同一成果按最高级别计分一次，不重复累计。</w:t>
      </w:r>
    </w:p>
    <w:p w14:paraId="68AC9F41">
      <w:pPr>
        <w:pStyle w:val="4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所有成果均需提供获奖证书、论文、专利授权书、项目证明等材料的清晰复印件或扫描件作为佐证。</w:t>
      </w:r>
    </w:p>
    <w:p w14:paraId="416673DA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遴选与录取</w:t>
      </w:r>
    </w:p>
    <w:p w14:paraId="127759F9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（1）总分计算：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最终选拔总分 = A项得分 + B项得分。</w:t>
      </w:r>
    </w:p>
    <w:p w14:paraId="07C36EE4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（2）排名与录取：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按总分从高到低排序，根据招生计划（30人）依次录取。</w:t>
      </w:r>
    </w:p>
    <w:p w14:paraId="6F81D49A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若出现总分相同，则依次比较《高等数学》《大学物理》《大学程序设计》单科得分，高者优先录取。</w:t>
      </w:r>
    </w:p>
    <w:p w14:paraId="2609ECAE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（3）公示与备案：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拟录取名单在信息工程学院网站公示3个工作日，接受监督。公示无异议后，报教务处备案。</w:t>
      </w:r>
    </w:p>
    <w:p w14:paraId="1D0C29D8">
      <w:pPr>
        <w:pStyle w:val="4"/>
        <w:widowControl/>
        <w:shd w:val="clear" w:color="auto" w:fill="FFFFFF"/>
        <w:spacing w:line="56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九</w:t>
      </w:r>
      <w:r>
        <w:rPr>
          <w:rFonts w:ascii="黑体" w:hAnsi="黑体" w:eastAsia="黑体" w:cs="黑体"/>
          <w:b/>
          <w:sz w:val="32"/>
          <w:szCs w:val="32"/>
        </w:rPr>
        <w:t>、联系方式</w:t>
      </w:r>
    </w:p>
    <w:p w14:paraId="0BBD4A4F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如需了解更多信息，请联系信息工程学院教学工作办公室。</w:t>
      </w:r>
    </w:p>
    <w:p w14:paraId="7CF0AE74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联系人：柴田</w:t>
      </w:r>
    </w:p>
    <w:p w14:paraId="35770246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联系电话：87092027</w:t>
      </w:r>
    </w:p>
    <w:p w14:paraId="72669152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咨询地点：信息工程学院本科教学办公室</w:t>
      </w:r>
    </w:p>
    <w:p w14:paraId="6BC7A0B0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邮箱：799964751@qq.com</w:t>
      </w:r>
    </w:p>
    <w:p w14:paraId="548F5E50">
      <w:pPr>
        <w:rPr>
          <w:rFonts w:ascii="Arial" w:hAnsi="Arial" w:eastAsia="仿宋_GB2312" w:cs="Arial"/>
          <w:sz w:val="30"/>
          <w:szCs w:val="30"/>
        </w:rPr>
      </w:pPr>
    </w:p>
    <w:p w14:paraId="64EFF680">
      <w:pPr>
        <w:rPr>
          <w:rFonts w:ascii="Arial" w:hAnsi="Arial" w:eastAsia="仿宋_GB2312" w:cs="Arial"/>
          <w:sz w:val="30"/>
          <w:szCs w:val="30"/>
        </w:rPr>
      </w:pPr>
    </w:p>
    <w:p w14:paraId="2A4EE524">
      <w:pPr>
        <w:rPr>
          <w:rFonts w:ascii="Arial" w:hAnsi="Arial" w:eastAsia="仿宋_GB2312" w:cs="Arial"/>
          <w:sz w:val="30"/>
          <w:szCs w:val="30"/>
        </w:rPr>
      </w:pPr>
    </w:p>
    <w:p w14:paraId="757239C9">
      <w:pPr>
        <w:rPr>
          <w:rFonts w:ascii="Arial" w:hAnsi="Arial" w:eastAsia="仿宋_GB2312" w:cs="Arial"/>
          <w:sz w:val="30"/>
          <w:szCs w:val="30"/>
        </w:rPr>
      </w:pPr>
    </w:p>
    <w:p w14:paraId="5AC17F61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西北农林科技大学信息工程学院</w:t>
      </w:r>
    </w:p>
    <w:p w14:paraId="116B106E">
      <w:pPr>
        <w:jc w:val="righ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519" w:bottom="1440" w:left="1519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年4月</w:t>
      </w:r>
    </w:p>
    <w:p w14:paraId="63D09286">
      <w:pPr>
        <w:spacing w:after="156" w:afterLines="50"/>
        <w:jc w:val="center"/>
        <w:rPr>
          <w:rFonts w:ascii="Arial" w:hAnsi="Arial" w:eastAsia="仿宋_GB2312" w:cs="Arial"/>
          <w:sz w:val="30"/>
          <w:szCs w:val="30"/>
        </w:rPr>
      </w:pPr>
      <w:bookmarkStart w:id="2" w:name="_Hlk226103759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低空无人机系统</w:t>
      </w:r>
      <w:bookmarkEnd w:id="2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微专业申请表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14:paraId="56E3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743" w:type="dxa"/>
            <w:vAlign w:val="center"/>
          </w:tcPr>
          <w:p w14:paraId="5C5A1B26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43" w:type="dxa"/>
            <w:vAlign w:val="center"/>
          </w:tcPr>
          <w:p w14:paraId="07D0613E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1743" w:type="dxa"/>
            <w:vAlign w:val="center"/>
          </w:tcPr>
          <w:p w14:paraId="602F323B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743" w:type="dxa"/>
            <w:vAlign w:val="center"/>
          </w:tcPr>
          <w:p w14:paraId="0DA6EFCE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744" w:type="dxa"/>
            <w:vAlign w:val="center"/>
          </w:tcPr>
          <w:p w14:paraId="584A7AAA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所在专业</w:t>
            </w:r>
          </w:p>
        </w:tc>
        <w:tc>
          <w:tcPr>
            <w:tcW w:w="1744" w:type="dxa"/>
            <w:vAlign w:val="center"/>
          </w:tcPr>
          <w:p w14:paraId="3C50BAE1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申请学院</w:t>
            </w:r>
          </w:p>
        </w:tc>
        <w:tc>
          <w:tcPr>
            <w:tcW w:w="1744" w:type="dxa"/>
            <w:vAlign w:val="center"/>
          </w:tcPr>
          <w:p w14:paraId="001E0B88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申请专业</w:t>
            </w:r>
          </w:p>
        </w:tc>
        <w:tc>
          <w:tcPr>
            <w:tcW w:w="1744" w:type="dxa"/>
            <w:vAlign w:val="center"/>
          </w:tcPr>
          <w:p w14:paraId="1BACFFF4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39A4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43" w:type="dxa"/>
            <w:vAlign w:val="center"/>
          </w:tcPr>
          <w:p w14:paraId="02DB0ACB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  <w:tc>
          <w:tcPr>
            <w:tcW w:w="1743" w:type="dxa"/>
            <w:vAlign w:val="center"/>
          </w:tcPr>
          <w:p w14:paraId="2839C040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  <w:tc>
          <w:tcPr>
            <w:tcW w:w="1743" w:type="dxa"/>
            <w:vAlign w:val="center"/>
          </w:tcPr>
          <w:p w14:paraId="4A911B10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  <w:tc>
          <w:tcPr>
            <w:tcW w:w="1743" w:type="dxa"/>
            <w:vAlign w:val="center"/>
          </w:tcPr>
          <w:p w14:paraId="3BC80E0D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04CFEF61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381F09DF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19CA7B3E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07E6BB17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</w:p>
        </w:tc>
      </w:tr>
      <w:tr w14:paraId="122C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3486" w:type="dxa"/>
            <w:gridSpan w:val="2"/>
            <w:vAlign w:val="center"/>
          </w:tcPr>
          <w:p w14:paraId="37E182B9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申请人签字：</w:t>
            </w:r>
          </w:p>
        </w:tc>
        <w:tc>
          <w:tcPr>
            <w:tcW w:w="10462" w:type="dxa"/>
            <w:gridSpan w:val="6"/>
            <w:vAlign w:val="center"/>
          </w:tcPr>
          <w:p w14:paraId="4D74BE36"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2473989A"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学生签名：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6430B30A"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04E2F70F">
            <w:pPr>
              <w:jc w:val="right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 w14:paraId="5B8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3486" w:type="dxa"/>
            <w:gridSpan w:val="2"/>
            <w:vAlign w:val="center"/>
          </w:tcPr>
          <w:p w14:paraId="21FA99AB">
            <w:pPr>
              <w:jc w:val="center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所在学院意见：</w:t>
            </w:r>
          </w:p>
        </w:tc>
        <w:tc>
          <w:tcPr>
            <w:tcW w:w="10462" w:type="dxa"/>
            <w:gridSpan w:val="6"/>
            <w:vAlign w:val="center"/>
          </w:tcPr>
          <w:p w14:paraId="4F66A113"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28A8957B"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负责人（教学院长）：                                        </w:t>
            </w:r>
          </w:p>
          <w:p w14:paraId="728FA6FD"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3AB8B877">
            <w:pPr>
              <w:jc w:val="right"/>
              <w:rPr>
                <w:rFonts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</w:tbl>
    <w:p w14:paraId="77F2602C">
      <w:pPr>
        <w:rPr>
          <w:rFonts w:ascii="Arial" w:hAnsi="Arial" w:eastAsia="仿宋_GB2312" w:cs="Arial"/>
          <w:sz w:val="30"/>
          <w:szCs w:val="30"/>
        </w:rPr>
      </w:pPr>
      <w:r>
        <w:rPr>
          <w:rFonts w:hint="eastAsia" w:ascii="Arial" w:hAnsi="Arial" w:eastAsia="仿宋_GB2312" w:cs="Arial"/>
          <w:sz w:val="30"/>
          <w:szCs w:val="30"/>
        </w:rPr>
        <w:t>注:另附成绩单一份及相关证明材料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5673196"/>
    </w:sdtPr>
    <w:sdtContent>
      <w:p w14:paraId="51176B6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F0278C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A5691"/>
    <w:multiLevelType w:val="singleLevel"/>
    <w:tmpl w:val="F94A569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FF0993"/>
    <w:multiLevelType w:val="multilevel"/>
    <w:tmpl w:val="5BFF0993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894BC0"/>
    <w:rsid w:val="00046270"/>
    <w:rsid w:val="000B792C"/>
    <w:rsid w:val="000F2F5D"/>
    <w:rsid w:val="00122C0F"/>
    <w:rsid w:val="00197A5F"/>
    <w:rsid w:val="001B3F99"/>
    <w:rsid w:val="00207FED"/>
    <w:rsid w:val="00223C3E"/>
    <w:rsid w:val="002A156E"/>
    <w:rsid w:val="002D358E"/>
    <w:rsid w:val="002E49AF"/>
    <w:rsid w:val="0032395F"/>
    <w:rsid w:val="00365FA2"/>
    <w:rsid w:val="003C5D0D"/>
    <w:rsid w:val="003D0755"/>
    <w:rsid w:val="004265F8"/>
    <w:rsid w:val="004528D2"/>
    <w:rsid w:val="0045303A"/>
    <w:rsid w:val="00460EFF"/>
    <w:rsid w:val="004848A6"/>
    <w:rsid w:val="004B5655"/>
    <w:rsid w:val="004F32A5"/>
    <w:rsid w:val="0057373D"/>
    <w:rsid w:val="005A45DD"/>
    <w:rsid w:val="005D0F9B"/>
    <w:rsid w:val="005E1840"/>
    <w:rsid w:val="00647024"/>
    <w:rsid w:val="006810AE"/>
    <w:rsid w:val="00696413"/>
    <w:rsid w:val="0072150E"/>
    <w:rsid w:val="00737248"/>
    <w:rsid w:val="00737B51"/>
    <w:rsid w:val="00742BFD"/>
    <w:rsid w:val="00752DC0"/>
    <w:rsid w:val="00753D84"/>
    <w:rsid w:val="007F67B2"/>
    <w:rsid w:val="0080707C"/>
    <w:rsid w:val="00817D66"/>
    <w:rsid w:val="009718D8"/>
    <w:rsid w:val="00993A0A"/>
    <w:rsid w:val="00A2130A"/>
    <w:rsid w:val="00A27E52"/>
    <w:rsid w:val="00A45F1C"/>
    <w:rsid w:val="00A65291"/>
    <w:rsid w:val="00AD0C96"/>
    <w:rsid w:val="00AD0ED8"/>
    <w:rsid w:val="00AD16E4"/>
    <w:rsid w:val="00AF420B"/>
    <w:rsid w:val="00B331A6"/>
    <w:rsid w:val="00B41EE3"/>
    <w:rsid w:val="00B605F8"/>
    <w:rsid w:val="00BD169C"/>
    <w:rsid w:val="00C1477A"/>
    <w:rsid w:val="00C96C3B"/>
    <w:rsid w:val="00CC05C1"/>
    <w:rsid w:val="00CF2354"/>
    <w:rsid w:val="00D33A5B"/>
    <w:rsid w:val="00D65823"/>
    <w:rsid w:val="00D95F05"/>
    <w:rsid w:val="00DE43DF"/>
    <w:rsid w:val="00DF25A9"/>
    <w:rsid w:val="00E6743D"/>
    <w:rsid w:val="00EA4EB3"/>
    <w:rsid w:val="00EA7C22"/>
    <w:rsid w:val="00EF3B13"/>
    <w:rsid w:val="00FC60F0"/>
    <w:rsid w:val="00FC7860"/>
    <w:rsid w:val="00FF53B2"/>
    <w:rsid w:val="00FF7F87"/>
    <w:rsid w:val="0164050D"/>
    <w:rsid w:val="03BD57DA"/>
    <w:rsid w:val="076B1CFB"/>
    <w:rsid w:val="0876673A"/>
    <w:rsid w:val="0B894BC0"/>
    <w:rsid w:val="0CF54541"/>
    <w:rsid w:val="0F476147"/>
    <w:rsid w:val="1218482D"/>
    <w:rsid w:val="1DC7131D"/>
    <w:rsid w:val="1E1E0F06"/>
    <w:rsid w:val="1FEC4E88"/>
    <w:rsid w:val="208E288A"/>
    <w:rsid w:val="21A8797C"/>
    <w:rsid w:val="240429A9"/>
    <w:rsid w:val="24DD5B8E"/>
    <w:rsid w:val="254774AC"/>
    <w:rsid w:val="29E96D83"/>
    <w:rsid w:val="2B632D8B"/>
    <w:rsid w:val="30BB2AFC"/>
    <w:rsid w:val="3C81109D"/>
    <w:rsid w:val="3DA231B8"/>
    <w:rsid w:val="3DB57251"/>
    <w:rsid w:val="3F395C5F"/>
    <w:rsid w:val="425D1B8B"/>
    <w:rsid w:val="462A63A3"/>
    <w:rsid w:val="47095770"/>
    <w:rsid w:val="49A87C69"/>
    <w:rsid w:val="50941F8E"/>
    <w:rsid w:val="511345B5"/>
    <w:rsid w:val="51C55131"/>
    <w:rsid w:val="553E76D4"/>
    <w:rsid w:val="5A137381"/>
    <w:rsid w:val="5A313EB3"/>
    <w:rsid w:val="68C53F3C"/>
    <w:rsid w:val="695A1FC9"/>
    <w:rsid w:val="69EA2B13"/>
    <w:rsid w:val="6BFC0FB6"/>
    <w:rsid w:val="6D1E4F96"/>
    <w:rsid w:val="6F6E53A7"/>
    <w:rsid w:val="726A7902"/>
    <w:rsid w:val="73394C49"/>
    <w:rsid w:val="751015E7"/>
    <w:rsid w:val="767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1614</Words>
  <Characters>1743</Characters>
  <Lines>25</Lines>
  <Paragraphs>7</Paragraphs>
  <TotalTime>41</TotalTime>
  <ScaleCrop>false</ScaleCrop>
  <LinksUpToDate>false</LinksUpToDate>
  <CharactersWithSpaces>1744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2026-04-03T01:54:00Z</dcterms:created>
  <dc:creator>Administrator</dc:creator>
  <cp:lastModifiedBy>柴田</cp:lastModifiedBy>
  <dcterms:modified xsi:type="dcterms:W3CDTF">2026-04-08T03:35:36Z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87D3B51CC7BB4EB0B67865DF31198208_13</vt:lpwstr>
  </property>
  <property fmtid="{D5CDD505-2E9C-101B-9397-08002B2CF9AE}" pid="4" name="KSOTemplateDocerSaveRecord">
    <vt:lpwstr>eyJoZGlkIjoiMjFjNzkwYzhhNjIyNDdhNmVlZjk5MmQwYjYxZWI3ZWQiLCJ1c2VySWQiOiIxNjYxNjI2NDg2In0=</vt:lpwstr>
  </property>
</Properties>
</file>